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FBE" w:rsidRDefault="00FA6E70" w:rsidP="00FA6E70">
      <w:pPr>
        <w:spacing w:after="0" w:line="240" w:lineRule="auto"/>
        <w:jc w:val="center"/>
        <w:rPr>
          <w:rFonts w:eastAsia="Times New Roman" w:cstheme="minorHAnsi"/>
          <w:b/>
          <w:bCs/>
          <w:color w:val="404040" w:themeColor="text1" w:themeTint="BF"/>
          <w:lang w:eastAsia="it-IT"/>
        </w:rPr>
      </w:pPr>
      <w:r>
        <w:rPr>
          <w:noProof/>
          <w:lang w:eastAsia="it-IT"/>
        </w:rPr>
        <w:drawing>
          <wp:inline distT="0" distB="0" distL="0" distR="0" wp14:anchorId="5FD4C4A4" wp14:editId="0088A7B7">
            <wp:extent cx="1524000" cy="1000125"/>
            <wp:effectExtent l="0" t="0" r="0" b="9525"/>
            <wp:docPr id="3" name="Immagine 3" descr="C:\Users\RGR\AppData\Local\Microsoft\Windows\INetCache\Content.Word\Knauf Logo 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GR\AppData\Local\Microsoft\Windows\INetCache\Content.Word\Knauf Logo LOW.PNG"/>
                    <pic:cNvPicPr>
                      <a:picLocks noChangeAspect="1" noChangeArrowheads="1"/>
                    </pic:cNvPicPr>
                  </pic:nvPicPr>
                  <pic:blipFill rotWithShape="1">
                    <a:blip r:embed="rId7">
                      <a:extLst>
                        <a:ext uri="{28A0092B-C50C-407E-A947-70E740481C1C}">
                          <a14:useLocalDpi xmlns:a14="http://schemas.microsoft.com/office/drawing/2010/main" val="0"/>
                        </a:ext>
                      </a:extLst>
                    </a:blip>
                    <a:srcRect t="17501" b="16874"/>
                    <a:stretch/>
                  </pic:blipFill>
                  <pic:spPr bwMode="auto">
                    <a:xfrm>
                      <a:off x="0" y="0"/>
                      <a:ext cx="1524000" cy="1000125"/>
                    </a:xfrm>
                    <a:prstGeom prst="rect">
                      <a:avLst/>
                    </a:prstGeom>
                    <a:noFill/>
                    <a:ln>
                      <a:noFill/>
                    </a:ln>
                    <a:extLst>
                      <a:ext uri="{53640926-AAD7-44D8-BBD7-CCE9431645EC}">
                        <a14:shadowObscured xmlns:a14="http://schemas.microsoft.com/office/drawing/2010/main"/>
                      </a:ext>
                    </a:extLst>
                  </pic:spPr>
                </pic:pic>
              </a:graphicData>
            </a:graphic>
          </wp:inline>
        </w:drawing>
      </w:r>
    </w:p>
    <w:p w:rsidR="00FA6E70" w:rsidRPr="00FA6E70" w:rsidRDefault="00FA6E70" w:rsidP="00FA6E70">
      <w:pPr>
        <w:spacing w:after="0" w:line="240" w:lineRule="auto"/>
        <w:jc w:val="center"/>
        <w:rPr>
          <w:rFonts w:eastAsia="Times New Roman" w:cstheme="minorHAnsi"/>
          <w:vanish/>
          <w:color w:val="404040" w:themeColor="text1" w:themeTint="BF"/>
          <w:sz w:val="28"/>
          <w:lang w:eastAsia="it-IT"/>
        </w:rPr>
      </w:pPr>
    </w:p>
    <w:p w:rsidR="00A6184C" w:rsidRPr="00FA6E70" w:rsidRDefault="00E60FBE" w:rsidP="00FA6E70">
      <w:pPr>
        <w:pStyle w:val="Titolo1"/>
        <w:jc w:val="center"/>
        <w:rPr>
          <w:rFonts w:eastAsia="Times New Roman"/>
          <w:sz w:val="36"/>
          <w:lang w:eastAsia="it-IT"/>
        </w:rPr>
      </w:pPr>
      <w:r w:rsidRPr="00FA6E70">
        <w:rPr>
          <w:rFonts w:eastAsia="Times New Roman"/>
          <w:sz w:val="36"/>
          <w:lang w:eastAsia="it-IT"/>
        </w:rPr>
        <w:t>Knauf</w:t>
      </w:r>
      <w:r w:rsidR="00A6184C" w:rsidRPr="00FA6E70">
        <w:rPr>
          <w:rFonts w:eastAsia="Times New Roman"/>
          <w:sz w:val="36"/>
          <w:lang w:eastAsia="it-IT"/>
        </w:rPr>
        <w:t>: “Il fuoco?</w:t>
      </w:r>
      <w:r w:rsidR="00C31222" w:rsidRPr="00FA6E70">
        <w:rPr>
          <w:rFonts w:eastAsia="Times New Roman"/>
          <w:sz w:val="36"/>
          <w:lang w:eastAsia="it-IT"/>
        </w:rPr>
        <w:t xml:space="preserve"> </w:t>
      </w:r>
      <w:r w:rsidR="00A6184C" w:rsidRPr="00FA6E70">
        <w:rPr>
          <w:rFonts w:eastAsia="Times New Roman"/>
          <w:sz w:val="36"/>
          <w:lang w:eastAsia="it-IT"/>
        </w:rPr>
        <w:t xml:space="preserve">Chi si </w:t>
      </w:r>
      <w:r w:rsidR="004708EC" w:rsidRPr="00FA6E70">
        <w:rPr>
          <w:rFonts w:eastAsia="Times New Roman"/>
          <w:sz w:val="36"/>
          <w:lang w:eastAsia="it-IT"/>
        </w:rPr>
        <w:t>in</w:t>
      </w:r>
      <w:r w:rsidR="00A6184C" w:rsidRPr="00FA6E70">
        <w:rPr>
          <w:rFonts w:eastAsia="Times New Roman"/>
          <w:sz w:val="36"/>
          <w:lang w:eastAsia="it-IT"/>
        </w:rPr>
        <w:t>forma, lo ferma!”</w:t>
      </w:r>
    </w:p>
    <w:p w:rsidR="00E60FBE" w:rsidRPr="00AC116D" w:rsidRDefault="00E60FBE" w:rsidP="00FA6E70">
      <w:pPr>
        <w:spacing w:after="0" w:line="240" w:lineRule="auto"/>
        <w:jc w:val="center"/>
        <w:rPr>
          <w:rFonts w:eastAsia="Times New Roman" w:cstheme="minorHAnsi"/>
          <w:color w:val="404040" w:themeColor="text1" w:themeTint="BF"/>
          <w:lang w:eastAsia="it-IT"/>
        </w:rPr>
      </w:pPr>
    </w:p>
    <w:p w:rsidR="00E60FBE" w:rsidRPr="00FA6E70" w:rsidRDefault="00461120" w:rsidP="00FA6E70">
      <w:pPr>
        <w:pStyle w:val="Sottotitolo"/>
        <w:jc w:val="center"/>
        <w:rPr>
          <w:rFonts w:eastAsia="Times New Roman"/>
          <w:sz w:val="32"/>
          <w:lang w:eastAsia="it-IT"/>
        </w:rPr>
      </w:pPr>
      <w:r w:rsidRPr="00FA6E70">
        <w:rPr>
          <w:rFonts w:eastAsia="Times New Roman"/>
          <w:sz w:val="32"/>
          <w:lang w:eastAsia="it-IT"/>
        </w:rPr>
        <w:t>I</w:t>
      </w:r>
      <w:r w:rsidR="00A6184C" w:rsidRPr="00FA6E70">
        <w:rPr>
          <w:rFonts w:eastAsia="Times New Roman"/>
          <w:sz w:val="32"/>
          <w:lang w:eastAsia="it-IT"/>
        </w:rPr>
        <w:t>l manuale u</w:t>
      </w:r>
      <w:r w:rsidRPr="00FA6E70">
        <w:rPr>
          <w:rFonts w:eastAsia="Times New Roman"/>
          <w:sz w:val="32"/>
          <w:lang w:eastAsia="it-IT"/>
        </w:rPr>
        <w:t>nico sulle pitture intumescenti</w:t>
      </w:r>
      <w:r w:rsidR="00A6184C" w:rsidRPr="00FA6E70">
        <w:rPr>
          <w:rFonts w:eastAsia="Times New Roman"/>
          <w:sz w:val="32"/>
          <w:lang w:eastAsia="it-IT"/>
        </w:rPr>
        <w:t xml:space="preserve"> completa la trilogia </w:t>
      </w:r>
      <w:r w:rsidRPr="00FA6E70">
        <w:rPr>
          <w:rFonts w:eastAsia="Times New Roman"/>
          <w:sz w:val="32"/>
          <w:lang w:eastAsia="it-IT"/>
        </w:rPr>
        <w:t xml:space="preserve">delle opere </w:t>
      </w:r>
      <w:r w:rsidR="00FE2213" w:rsidRPr="00FA6E70">
        <w:rPr>
          <w:rFonts w:eastAsia="Times New Roman"/>
          <w:sz w:val="32"/>
          <w:lang w:eastAsia="it-IT"/>
        </w:rPr>
        <w:t xml:space="preserve">Knauf </w:t>
      </w:r>
      <w:r w:rsidR="00611D8C" w:rsidRPr="00FA6E70">
        <w:rPr>
          <w:rFonts w:eastAsia="Times New Roman"/>
          <w:sz w:val="32"/>
          <w:lang w:eastAsia="it-IT"/>
        </w:rPr>
        <w:t>per la formazione dei professionisti.</w:t>
      </w:r>
    </w:p>
    <w:p w:rsidR="00FA6E70" w:rsidRDefault="00FA6E70" w:rsidP="00611D8C">
      <w:pPr>
        <w:spacing w:after="0" w:line="240" w:lineRule="auto"/>
        <w:rPr>
          <w:rFonts w:cstheme="minorHAnsi"/>
          <w:b/>
          <w:color w:val="404040" w:themeColor="text1" w:themeTint="BF"/>
        </w:rPr>
      </w:pPr>
    </w:p>
    <w:p w:rsidR="00611D8C" w:rsidRDefault="00A17A16" w:rsidP="00611D8C">
      <w:pPr>
        <w:spacing w:after="0" w:line="240" w:lineRule="auto"/>
        <w:rPr>
          <w:rFonts w:cstheme="minorHAnsi"/>
          <w:color w:val="404040" w:themeColor="text1" w:themeTint="BF"/>
        </w:rPr>
      </w:pPr>
      <w:r w:rsidRPr="00FA6E70">
        <w:rPr>
          <w:rFonts w:cstheme="minorHAnsi"/>
          <w:b/>
          <w:i/>
          <w:color w:val="404040" w:themeColor="text1" w:themeTint="BF"/>
        </w:rPr>
        <w:t xml:space="preserve">Castellina Marittima, </w:t>
      </w:r>
      <w:r w:rsidR="00F46456">
        <w:rPr>
          <w:rFonts w:cstheme="minorHAnsi"/>
          <w:b/>
          <w:i/>
          <w:color w:val="404040" w:themeColor="text1" w:themeTint="BF"/>
        </w:rPr>
        <w:t>5</w:t>
      </w:r>
      <w:bookmarkStart w:id="0" w:name="_GoBack"/>
      <w:bookmarkEnd w:id="0"/>
      <w:r w:rsidR="00FA6E70" w:rsidRPr="00FA6E70">
        <w:rPr>
          <w:rFonts w:cstheme="minorHAnsi"/>
          <w:b/>
          <w:i/>
          <w:color w:val="404040" w:themeColor="text1" w:themeTint="BF"/>
        </w:rPr>
        <w:t xml:space="preserve"> marzo </w:t>
      </w:r>
      <w:r w:rsidRPr="00FA6E70">
        <w:rPr>
          <w:rFonts w:cstheme="minorHAnsi"/>
          <w:b/>
          <w:i/>
          <w:color w:val="404040" w:themeColor="text1" w:themeTint="BF"/>
        </w:rPr>
        <w:t>201</w:t>
      </w:r>
      <w:r w:rsidR="00611D8C" w:rsidRPr="00FA6E70">
        <w:rPr>
          <w:rFonts w:cstheme="minorHAnsi"/>
          <w:b/>
          <w:i/>
          <w:color w:val="404040" w:themeColor="text1" w:themeTint="BF"/>
        </w:rPr>
        <w:t>9</w:t>
      </w:r>
      <w:r w:rsidRPr="00FA6E70">
        <w:rPr>
          <w:rFonts w:cstheme="minorHAnsi"/>
          <w:b/>
          <w:i/>
          <w:color w:val="404040" w:themeColor="text1" w:themeTint="BF"/>
        </w:rPr>
        <w:t>.</w:t>
      </w:r>
      <w:r w:rsidRPr="00AC116D">
        <w:rPr>
          <w:rFonts w:cstheme="minorHAnsi"/>
          <w:color w:val="404040" w:themeColor="text1" w:themeTint="BF"/>
        </w:rPr>
        <w:t xml:space="preserve"> </w:t>
      </w:r>
      <w:r w:rsidR="00FE2213" w:rsidRPr="00AC116D">
        <w:rPr>
          <w:rFonts w:cstheme="minorHAnsi"/>
          <w:color w:val="404040" w:themeColor="text1" w:themeTint="BF"/>
        </w:rPr>
        <w:t xml:space="preserve">Knauf, leader nel mercato dell’edilizia leggera, </w:t>
      </w:r>
      <w:r w:rsidR="00611D8C">
        <w:rPr>
          <w:rFonts w:cstheme="minorHAnsi"/>
          <w:color w:val="404040" w:themeColor="text1" w:themeTint="BF"/>
        </w:rPr>
        <w:t xml:space="preserve">rilascia il </w:t>
      </w:r>
      <w:r w:rsidR="00461120">
        <w:rPr>
          <w:rFonts w:cstheme="minorHAnsi"/>
          <w:b/>
          <w:color w:val="404040" w:themeColor="text1" w:themeTint="BF"/>
        </w:rPr>
        <w:t>M</w:t>
      </w:r>
      <w:r w:rsidR="00611D8C" w:rsidRPr="00611D8C">
        <w:rPr>
          <w:rFonts w:cstheme="minorHAnsi"/>
          <w:b/>
          <w:color w:val="404040" w:themeColor="text1" w:themeTint="BF"/>
        </w:rPr>
        <w:t>anuale sulle pitture intumescenti</w:t>
      </w:r>
      <w:r w:rsidR="00611D8C">
        <w:rPr>
          <w:rFonts w:cstheme="minorHAnsi"/>
          <w:color w:val="404040" w:themeColor="text1" w:themeTint="BF"/>
        </w:rPr>
        <w:t xml:space="preserve"> che fa seguito a quello onnicomprensivo sui sistemi antincendio e a quello dedicato. specificamente agli attraversamenti. </w:t>
      </w:r>
    </w:p>
    <w:p w:rsidR="005D7E11" w:rsidRDefault="005D7E11" w:rsidP="00611D8C">
      <w:pPr>
        <w:spacing w:after="0" w:line="240" w:lineRule="auto"/>
        <w:rPr>
          <w:rFonts w:cstheme="minorHAnsi"/>
          <w:color w:val="404040" w:themeColor="text1" w:themeTint="BF"/>
        </w:rPr>
      </w:pPr>
      <w:r>
        <w:rPr>
          <w:rFonts w:cstheme="minorHAnsi"/>
          <w:color w:val="404040" w:themeColor="text1" w:themeTint="BF"/>
        </w:rPr>
        <w:t xml:space="preserve">La </w:t>
      </w:r>
      <w:r w:rsidR="008709BE">
        <w:rPr>
          <w:rFonts w:cstheme="minorHAnsi"/>
          <w:color w:val="404040" w:themeColor="text1" w:themeTint="BF"/>
        </w:rPr>
        <w:t xml:space="preserve">scelta di promuovere i </w:t>
      </w:r>
      <w:r>
        <w:rPr>
          <w:rFonts w:cstheme="minorHAnsi"/>
          <w:color w:val="404040" w:themeColor="text1" w:themeTint="BF"/>
        </w:rPr>
        <w:t>sistemi di protezione passiva</w:t>
      </w:r>
      <w:r w:rsidR="008709BE">
        <w:rPr>
          <w:rFonts w:cstheme="minorHAnsi"/>
          <w:color w:val="404040" w:themeColor="text1" w:themeTint="BF"/>
        </w:rPr>
        <w:t xml:space="preserve"> per la</w:t>
      </w:r>
      <w:r>
        <w:rPr>
          <w:rFonts w:cstheme="minorHAnsi"/>
          <w:color w:val="404040" w:themeColor="text1" w:themeTint="BF"/>
        </w:rPr>
        <w:t xml:space="preserve"> </w:t>
      </w:r>
      <w:r w:rsidR="008709BE">
        <w:rPr>
          <w:rFonts w:cstheme="minorHAnsi"/>
          <w:color w:val="404040" w:themeColor="text1" w:themeTint="BF"/>
        </w:rPr>
        <w:t xml:space="preserve">protezione contro il fuoco </w:t>
      </w:r>
      <w:r>
        <w:rPr>
          <w:rFonts w:cstheme="minorHAnsi"/>
          <w:color w:val="404040" w:themeColor="text1" w:themeTint="BF"/>
        </w:rPr>
        <w:t>è uno degli assi portanti della strategia Knauf che, negli ultimi mesi</w:t>
      </w:r>
      <w:r w:rsidR="008709BE">
        <w:rPr>
          <w:rFonts w:cstheme="minorHAnsi"/>
          <w:color w:val="404040" w:themeColor="text1" w:themeTint="BF"/>
        </w:rPr>
        <w:t>,</w:t>
      </w:r>
      <w:r>
        <w:rPr>
          <w:rFonts w:cstheme="minorHAnsi"/>
          <w:color w:val="404040" w:themeColor="text1" w:themeTint="BF"/>
        </w:rPr>
        <w:t xml:space="preserve"> ha visibilmente incrementato i suoi sforzi in questa direzione</w:t>
      </w:r>
      <w:r w:rsidR="008709BE">
        <w:rPr>
          <w:rFonts w:cstheme="minorHAnsi"/>
          <w:color w:val="404040" w:themeColor="text1" w:themeTint="BF"/>
        </w:rPr>
        <w:t xml:space="preserve"> </w:t>
      </w:r>
      <w:r>
        <w:rPr>
          <w:rFonts w:cstheme="minorHAnsi"/>
          <w:color w:val="404040" w:themeColor="text1" w:themeTint="BF"/>
        </w:rPr>
        <w:t>invest</w:t>
      </w:r>
      <w:r w:rsidR="008709BE">
        <w:rPr>
          <w:rFonts w:cstheme="minorHAnsi"/>
          <w:color w:val="404040" w:themeColor="text1" w:themeTint="BF"/>
        </w:rPr>
        <w:t xml:space="preserve">endo </w:t>
      </w:r>
      <w:r>
        <w:rPr>
          <w:rFonts w:cstheme="minorHAnsi"/>
          <w:color w:val="404040" w:themeColor="text1" w:themeTint="BF"/>
        </w:rPr>
        <w:t>in innovazione</w:t>
      </w:r>
      <w:r w:rsidR="008709BE">
        <w:rPr>
          <w:rFonts w:cstheme="minorHAnsi"/>
          <w:color w:val="404040" w:themeColor="text1" w:themeTint="BF"/>
        </w:rPr>
        <w:t xml:space="preserve"> tecnologica</w:t>
      </w:r>
      <w:r>
        <w:rPr>
          <w:rFonts w:cstheme="minorHAnsi"/>
          <w:color w:val="404040" w:themeColor="text1" w:themeTint="BF"/>
        </w:rPr>
        <w:t xml:space="preserve">, in prodotti certificati, in documentazione per i professionisti e, soprattutto, in </w:t>
      </w:r>
      <w:r w:rsidR="004C4F71">
        <w:rPr>
          <w:rFonts w:cstheme="minorHAnsi"/>
          <w:color w:val="404040" w:themeColor="text1" w:themeTint="BF"/>
        </w:rPr>
        <w:t>in</w:t>
      </w:r>
      <w:r>
        <w:rPr>
          <w:rFonts w:cstheme="minorHAnsi"/>
          <w:color w:val="404040" w:themeColor="text1" w:themeTint="BF"/>
        </w:rPr>
        <w:t xml:space="preserve">formazione. </w:t>
      </w:r>
    </w:p>
    <w:p w:rsidR="005D7E11" w:rsidRDefault="005D7E11" w:rsidP="005D7E11">
      <w:pPr>
        <w:spacing w:after="0" w:line="240" w:lineRule="auto"/>
        <w:jc w:val="both"/>
        <w:rPr>
          <w:rFonts w:eastAsia="Times New Roman" w:cstheme="minorHAnsi"/>
          <w:b/>
          <w:bCs/>
          <w:color w:val="404040" w:themeColor="text1" w:themeTint="BF"/>
          <w:lang w:eastAsia="it-IT"/>
        </w:rPr>
      </w:pPr>
    </w:p>
    <w:p w:rsidR="005D7E11" w:rsidRPr="00AC116D" w:rsidRDefault="005D7E11" w:rsidP="005D7E11">
      <w:pPr>
        <w:spacing w:after="0" w:line="240" w:lineRule="auto"/>
        <w:jc w:val="both"/>
        <w:rPr>
          <w:rFonts w:eastAsia="Times New Roman" w:cstheme="minorHAnsi"/>
          <w:color w:val="404040" w:themeColor="text1" w:themeTint="BF"/>
          <w:lang w:eastAsia="it-IT"/>
        </w:rPr>
      </w:pPr>
      <w:r w:rsidRPr="00AC116D">
        <w:rPr>
          <w:rFonts w:eastAsia="Times New Roman" w:cstheme="minorHAnsi"/>
          <w:b/>
          <w:bCs/>
          <w:color w:val="404040" w:themeColor="text1" w:themeTint="BF"/>
          <w:lang w:eastAsia="it-IT"/>
        </w:rPr>
        <w:t>Pitture intumescenti, sempre più efficaci</w:t>
      </w:r>
      <w:r>
        <w:rPr>
          <w:rFonts w:eastAsia="Times New Roman" w:cstheme="minorHAnsi"/>
          <w:b/>
          <w:bCs/>
          <w:color w:val="404040" w:themeColor="text1" w:themeTint="BF"/>
          <w:lang w:eastAsia="it-IT"/>
        </w:rPr>
        <w:t xml:space="preserve"> </w:t>
      </w:r>
      <w:r w:rsidR="008709BE">
        <w:rPr>
          <w:rFonts w:eastAsia="Times New Roman" w:cstheme="minorHAnsi"/>
          <w:b/>
          <w:bCs/>
          <w:color w:val="404040" w:themeColor="text1" w:themeTint="BF"/>
          <w:lang w:eastAsia="it-IT"/>
        </w:rPr>
        <w:t>–</w:t>
      </w:r>
      <w:r w:rsidR="003B316B">
        <w:rPr>
          <w:rFonts w:eastAsia="Times New Roman" w:cstheme="minorHAnsi"/>
          <w:b/>
          <w:bCs/>
          <w:color w:val="404040" w:themeColor="text1" w:themeTint="BF"/>
          <w:lang w:eastAsia="it-IT"/>
        </w:rPr>
        <w:t xml:space="preserve"> </w:t>
      </w:r>
      <w:r w:rsidR="008709BE">
        <w:rPr>
          <w:rFonts w:eastAsia="Times New Roman" w:cstheme="minorHAnsi"/>
          <w:color w:val="404040" w:themeColor="text1" w:themeTint="BF"/>
          <w:lang w:eastAsia="it-IT"/>
        </w:rPr>
        <w:t xml:space="preserve">Knauf assegna un ruolo speciale alle </w:t>
      </w:r>
      <w:r w:rsidRPr="00AC116D">
        <w:rPr>
          <w:rFonts w:eastAsia="Times New Roman" w:cstheme="minorHAnsi"/>
          <w:b/>
          <w:bCs/>
          <w:color w:val="404040" w:themeColor="text1" w:themeTint="BF"/>
          <w:lang w:eastAsia="it-IT"/>
        </w:rPr>
        <w:t>pitture intumescenti</w:t>
      </w:r>
      <w:r w:rsidRPr="008709BE">
        <w:rPr>
          <w:rFonts w:eastAsia="Times New Roman" w:cstheme="minorHAnsi"/>
          <w:bCs/>
          <w:color w:val="404040" w:themeColor="text1" w:themeTint="BF"/>
          <w:lang w:eastAsia="it-IT"/>
        </w:rPr>
        <w:t xml:space="preserve"> </w:t>
      </w:r>
      <w:r w:rsidR="008709BE" w:rsidRPr="008709BE">
        <w:rPr>
          <w:rFonts w:eastAsia="Times New Roman" w:cstheme="minorHAnsi"/>
          <w:bCs/>
          <w:color w:val="404040" w:themeColor="text1" w:themeTint="BF"/>
          <w:lang w:eastAsia="it-IT"/>
        </w:rPr>
        <w:t xml:space="preserve">la cui gamma </w:t>
      </w:r>
      <w:r w:rsidR="007204DD">
        <w:rPr>
          <w:rFonts w:eastAsia="Times New Roman" w:cstheme="minorHAnsi"/>
          <w:color w:val="404040" w:themeColor="text1" w:themeTint="BF"/>
          <w:lang w:eastAsia="it-IT"/>
        </w:rPr>
        <w:t>a base</w:t>
      </w:r>
      <w:r w:rsidRPr="00AC116D">
        <w:rPr>
          <w:rFonts w:eastAsia="Times New Roman" w:cstheme="minorHAnsi"/>
          <w:color w:val="404040" w:themeColor="text1" w:themeTint="BF"/>
          <w:lang w:eastAsia="it-IT"/>
        </w:rPr>
        <w:t xml:space="preserve"> acqua e a </w:t>
      </w:r>
      <w:r w:rsidR="007204DD">
        <w:rPr>
          <w:rFonts w:eastAsia="Times New Roman" w:cstheme="minorHAnsi"/>
          <w:color w:val="404040" w:themeColor="text1" w:themeTint="BF"/>
          <w:lang w:eastAsia="it-IT"/>
        </w:rPr>
        <w:t xml:space="preserve">base </w:t>
      </w:r>
      <w:r w:rsidRPr="00AC116D">
        <w:rPr>
          <w:rFonts w:eastAsia="Times New Roman" w:cstheme="minorHAnsi"/>
          <w:color w:val="404040" w:themeColor="text1" w:themeTint="BF"/>
          <w:lang w:eastAsia="it-IT"/>
        </w:rPr>
        <w:t xml:space="preserve">solvente a rapida essiccazione, </w:t>
      </w:r>
      <w:r w:rsidRPr="004C4F71">
        <w:rPr>
          <w:rFonts w:eastAsia="Times New Roman" w:cstheme="minorHAnsi"/>
          <w:bCs/>
          <w:color w:val="404040" w:themeColor="text1" w:themeTint="BF"/>
          <w:lang w:eastAsia="it-IT"/>
        </w:rPr>
        <w:t>con i relativi</w:t>
      </w:r>
      <w:r w:rsidRPr="00AC116D">
        <w:rPr>
          <w:rFonts w:eastAsia="Times New Roman" w:cstheme="minorHAnsi"/>
          <w:b/>
          <w:bCs/>
          <w:color w:val="404040" w:themeColor="text1" w:themeTint="BF"/>
          <w:lang w:eastAsia="it-IT"/>
        </w:rPr>
        <w:t xml:space="preserve"> primer speciali dedicati</w:t>
      </w:r>
      <w:r w:rsidRPr="00AC116D">
        <w:rPr>
          <w:rFonts w:eastAsia="Times New Roman" w:cstheme="minorHAnsi"/>
          <w:color w:val="404040" w:themeColor="text1" w:themeTint="BF"/>
          <w:lang w:eastAsia="it-IT"/>
        </w:rPr>
        <w:t>, è stata recentemente aggiornata. Sottoposte all’aumento di temperatura, queste pitture si espandono anche fino a 100 volte, forma</w:t>
      </w:r>
      <w:r w:rsidR="008709BE">
        <w:rPr>
          <w:rFonts w:eastAsia="Times New Roman" w:cstheme="minorHAnsi"/>
          <w:color w:val="404040" w:themeColor="text1" w:themeTint="BF"/>
          <w:lang w:eastAsia="it-IT"/>
        </w:rPr>
        <w:t xml:space="preserve">ndo </w:t>
      </w:r>
      <w:r w:rsidRPr="00AC116D">
        <w:rPr>
          <w:rFonts w:eastAsia="Times New Roman" w:cstheme="minorHAnsi"/>
          <w:color w:val="404040" w:themeColor="text1" w:themeTint="BF"/>
          <w:lang w:eastAsia="it-IT"/>
        </w:rPr>
        <w:t xml:space="preserve">una schiuma così efficace da proteggere per ore le sottostanti strutture. A completamento, </w:t>
      </w:r>
      <w:r w:rsidR="008709BE">
        <w:rPr>
          <w:rFonts w:eastAsia="Times New Roman" w:cstheme="minorHAnsi"/>
          <w:color w:val="404040" w:themeColor="text1" w:themeTint="BF"/>
          <w:lang w:eastAsia="it-IT"/>
        </w:rPr>
        <w:t xml:space="preserve">le specifiche </w:t>
      </w:r>
      <w:r w:rsidRPr="00AC116D">
        <w:rPr>
          <w:rFonts w:eastAsia="Times New Roman" w:cstheme="minorHAnsi"/>
          <w:b/>
          <w:bCs/>
          <w:color w:val="404040" w:themeColor="text1" w:themeTint="BF"/>
          <w:lang w:eastAsia="it-IT"/>
        </w:rPr>
        <w:t>finiture</w:t>
      </w:r>
      <w:r w:rsidR="008709BE">
        <w:rPr>
          <w:rFonts w:eastAsia="Times New Roman" w:cstheme="minorHAnsi"/>
          <w:color w:val="404040" w:themeColor="text1" w:themeTint="BF"/>
          <w:lang w:eastAsia="it-IT"/>
        </w:rPr>
        <w:t xml:space="preserve"> </w:t>
      </w:r>
      <w:r w:rsidRPr="004C4F71">
        <w:rPr>
          <w:rFonts w:eastAsia="Times New Roman" w:cstheme="minorHAnsi"/>
          <w:b/>
          <w:color w:val="404040" w:themeColor="text1" w:themeTint="BF"/>
          <w:lang w:eastAsia="it-IT"/>
        </w:rPr>
        <w:t>colorate</w:t>
      </w:r>
      <w:r w:rsidRPr="00AC116D">
        <w:rPr>
          <w:rFonts w:eastAsia="Times New Roman" w:cstheme="minorHAnsi"/>
          <w:color w:val="404040" w:themeColor="text1" w:themeTint="BF"/>
          <w:lang w:eastAsia="it-IT"/>
        </w:rPr>
        <w:t xml:space="preserve"> </w:t>
      </w:r>
      <w:r w:rsidR="008709BE">
        <w:rPr>
          <w:rFonts w:eastAsia="Times New Roman" w:cstheme="minorHAnsi"/>
          <w:color w:val="404040" w:themeColor="text1" w:themeTint="BF"/>
          <w:lang w:eastAsia="it-IT"/>
        </w:rPr>
        <w:t xml:space="preserve">appena introdotte da Knauf </w:t>
      </w:r>
      <w:r w:rsidR="003E1EB2" w:rsidRPr="00AC116D">
        <w:rPr>
          <w:rFonts w:eastAsia="Times New Roman" w:cstheme="minorHAnsi"/>
          <w:color w:val="404040" w:themeColor="text1" w:themeTint="BF"/>
          <w:lang w:eastAsia="it-IT"/>
        </w:rPr>
        <w:t>migliorano l’aspetto estetico delle strutture trattate</w:t>
      </w:r>
      <w:r w:rsidR="003E1EB2">
        <w:rPr>
          <w:rFonts w:eastAsia="Times New Roman" w:cstheme="minorHAnsi"/>
          <w:color w:val="404040" w:themeColor="text1" w:themeTint="BF"/>
          <w:lang w:eastAsia="it-IT"/>
        </w:rPr>
        <w:t xml:space="preserve"> mentre assolvono al loro scopo principale, </w:t>
      </w:r>
      <w:r w:rsidRPr="00AC116D">
        <w:rPr>
          <w:rFonts w:eastAsia="Times New Roman" w:cstheme="minorHAnsi"/>
          <w:color w:val="404040" w:themeColor="text1" w:themeTint="BF"/>
          <w:lang w:eastAsia="it-IT"/>
        </w:rPr>
        <w:t>protegg</w:t>
      </w:r>
      <w:r w:rsidR="003E1EB2">
        <w:rPr>
          <w:rFonts w:eastAsia="Times New Roman" w:cstheme="minorHAnsi"/>
          <w:color w:val="404040" w:themeColor="text1" w:themeTint="BF"/>
          <w:lang w:eastAsia="it-IT"/>
        </w:rPr>
        <w:t xml:space="preserve">ere </w:t>
      </w:r>
      <w:r w:rsidRPr="00AC116D">
        <w:rPr>
          <w:rFonts w:eastAsia="Times New Roman" w:cstheme="minorHAnsi"/>
          <w:color w:val="404040" w:themeColor="text1" w:themeTint="BF"/>
          <w:lang w:eastAsia="it-IT"/>
        </w:rPr>
        <w:t xml:space="preserve">la pittura intumescente </w:t>
      </w:r>
      <w:r w:rsidRPr="003C7710">
        <w:rPr>
          <w:rFonts w:eastAsia="Times New Roman" w:cstheme="minorHAnsi"/>
          <w:color w:val="404040" w:themeColor="text1" w:themeTint="BF"/>
          <w:lang w:eastAsia="it-IT"/>
        </w:rPr>
        <w:t>da</w:t>
      </w:r>
      <w:r w:rsidRPr="003C7710">
        <w:rPr>
          <w:rFonts w:eastAsia="Times New Roman" w:cstheme="minorHAnsi"/>
          <w:strike/>
          <w:color w:val="404040" w:themeColor="text1" w:themeTint="BF"/>
          <w:lang w:eastAsia="it-IT"/>
        </w:rPr>
        <w:t xml:space="preserve"> </w:t>
      </w:r>
      <w:r w:rsidR="003E1EB2" w:rsidRPr="003C7710">
        <w:rPr>
          <w:rFonts w:eastAsia="Times New Roman" w:cstheme="minorHAnsi"/>
          <w:color w:val="404040" w:themeColor="text1" w:themeTint="BF"/>
          <w:lang w:eastAsia="it-IT"/>
        </w:rPr>
        <w:t xml:space="preserve">elementi </w:t>
      </w:r>
      <w:r w:rsidR="003E1EB2">
        <w:rPr>
          <w:rFonts w:eastAsia="Times New Roman" w:cstheme="minorHAnsi"/>
          <w:color w:val="404040" w:themeColor="text1" w:themeTint="BF"/>
          <w:lang w:eastAsia="it-IT"/>
        </w:rPr>
        <w:t xml:space="preserve">ambientali </w:t>
      </w:r>
      <w:r w:rsidRPr="00AC116D">
        <w:rPr>
          <w:rFonts w:eastAsia="Times New Roman" w:cstheme="minorHAnsi"/>
          <w:color w:val="404040" w:themeColor="text1" w:themeTint="BF"/>
          <w:lang w:eastAsia="it-IT"/>
        </w:rPr>
        <w:t>aggressivi</w:t>
      </w:r>
      <w:r w:rsidR="003E1EB2">
        <w:rPr>
          <w:rFonts w:eastAsia="Times New Roman" w:cstheme="minorHAnsi"/>
          <w:color w:val="404040" w:themeColor="text1" w:themeTint="BF"/>
          <w:lang w:eastAsia="it-IT"/>
        </w:rPr>
        <w:t xml:space="preserve"> come salmastro, agenti acidi in sospensione, eccetera.</w:t>
      </w:r>
    </w:p>
    <w:p w:rsidR="005D7E11" w:rsidRDefault="005D7E11" w:rsidP="0080141D">
      <w:pPr>
        <w:spacing w:after="0" w:line="240" w:lineRule="auto"/>
        <w:rPr>
          <w:rFonts w:cstheme="minorHAnsi"/>
          <w:color w:val="404040" w:themeColor="text1" w:themeTint="BF"/>
        </w:rPr>
      </w:pPr>
    </w:p>
    <w:p w:rsidR="007530BA" w:rsidRPr="00AC116D" w:rsidRDefault="003E1EB2" w:rsidP="003E1EB2">
      <w:pPr>
        <w:spacing w:after="0" w:line="240" w:lineRule="auto"/>
        <w:jc w:val="both"/>
        <w:rPr>
          <w:rFonts w:cstheme="minorHAnsi"/>
          <w:color w:val="404040" w:themeColor="text1" w:themeTint="BF"/>
        </w:rPr>
      </w:pPr>
      <w:r w:rsidRPr="00AC116D">
        <w:rPr>
          <w:rFonts w:eastAsia="Times New Roman" w:cstheme="minorHAnsi"/>
          <w:b/>
          <w:bCs/>
          <w:color w:val="404040" w:themeColor="text1" w:themeTint="BF"/>
          <w:lang w:eastAsia="it-IT"/>
        </w:rPr>
        <w:t>Prevenire con l</w:t>
      </w:r>
      <w:r w:rsidR="004708EC">
        <w:rPr>
          <w:rFonts w:eastAsia="Times New Roman" w:cstheme="minorHAnsi"/>
          <w:b/>
          <w:bCs/>
          <w:color w:val="404040" w:themeColor="text1" w:themeTint="BF"/>
          <w:lang w:eastAsia="it-IT"/>
        </w:rPr>
        <w:t>’in</w:t>
      </w:r>
      <w:r w:rsidRPr="00AC116D">
        <w:rPr>
          <w:rFonts w:eastAsia="Times New Roman" w:cstheme="minorHAnsi"/>
          <w:b/>
          <w:bCs/>
          <w:color w:val="404040" w:themeColor="text1" w:themeTint="BF"/>
          <w:lang w:eastAsia="it-IT"/>
        </w:rPr>
        <w:t>formazione</w:t>
      </w:r>
      <w:r w:rsidRPr="003E1EB2">
        <w:rPr>
          <w:rFonts w:eastAsia="Times New Roman" w:cstheme="minorHAnsi"/>
          <w:bCs/>
          <w:color w:val="404040" w:themeColor="text1" w:themeTint="BF"/>
          <w:lang w:eastAsia="it-IT"/>
        </w:rPr>
        <w:t xml:space="preserve"> - </w:t>
      </w:r>
      <w:r>
        <w:rPr>
          <w:rFonts w:cstheme="minorHAnsi"/>
          <w:color w:val="404040" w:themeColor="text1" w:themeTint="BF"/>
        </w:rPr>
        <w:t>L</w:t>
      </w:r>
      <w:r w:rsidR="000D635A" w:rsidRPr="00AC116D">
        <w:rPr>
          <w:rFonts w:cstheme="minorHAnsi"/>
          <w:color w:val="404040" w:themeColor="text1" w:themeTint="BF"/>
        </w:rPr>
        <w:t>a strategia della Divisione Knauf Antincendio si caratterizza</w:t>
      </w:r>
      <w:r>
        <w:rPr>
          <w:rFonts w:cstheme="minorHAnsi"/>
          <w:color w:val="404040" w:themeColor="text1" w:themeTint="BF"/>
        </w:rPr>
        <w:t xml:space="preserve">, oltre che per la gamma dei prodotti in costante evoluzione e aggiornamento, anche e </w:t>
      </w:r>
      <w:r w:rsidR="000D635A" w:rsidRPr="00AC116D">
        <w:rPr>
          <w:rFonts w:cstheme="minorHAnsi"/>
          <w:color w:val="404040" w:themeColor="text1" w:themeTint="BF"/>
        </w:rPr>
        <w:t xml:space="preserve">soprattutto per il </w:t>
      </w:r>
      <w:r w:rsidR="00563A5B" w:rsidRPr="00AC116D">
        <w:rPr>
          <w:rFonts w:cstheme="minorHAnsi"/>
          <w:color w:val="404040" w:themeColor="text1" w:themeTint="BF"/>
        </w:rPr>
        <w:t xml:space="preserve">fortissimo </w:t>
      </w:r>
      <w:r w:rsidR="00F361F6" w:rsidRPr="00AC116D">
        <w:rPr>
          <w:rFonts w:cstheme="minorHAnsi"/>
          <w:color w:val="404040" w:themeColor="text1" w:themeTint="BF"/>
        </w:rPr>
        <w:t>impegno sul fronte della formazione</w:t>
      </w:r>
      <w:r w:rsidR="004708EC">
        <w:rPr>
          <w:rFonts w:cstheme="minorHAnsi"/>
          <w:color w:val="404040" w:themeColor="text1" w:themeTint="BF"/>
        </w:rPr>
        <w:t xml:space="preserve"> e dell’informazione</w:t>
      </w:r>
      <w:r w:rsidR="00F361F6" w:rsidRPr="00AC116D">
        <w:rPr>
          <w:rFonts w:cstheme="minorHAnsi"/>
          <w:color w:val="404040" w:themeColor="text1" w:themeTint="BF"/>
        </w:rPr>
        <w:t xml:space="preserve">, </w:t>
      </w:r>
      <w:r w:rsidR="000D635A" w:rsidRPr="00AC116D">
        <w:rPr>
          <w:rFonts w:cstheme="minorHAnsi"/>
          <w:color w:val="404040" w:themeColor="text1" w:themeTint="BF"/>
        </w:rPr>
        <w:t>chiaramente testimoniato dal</w:t>
      </w:r>
      <w:r>
        <w:rPr>
          <w:rFonts w:cstheme="minorHAnsi"/>
          <w:color w:val="404040" w:themeColor="text1" w:themeTint="BF"/>
        </w:rPr>
        <w:t xml:space="preserve">l’intensa attività didattica </w:t>
      </w:r>
      <w:r w:rsidR="00F361F6" w:rsidRPr="00AC116D">
        <w:rPr>
          <w:rFonts w:cstheme="minorHAnsi"/>
          <w:color w:val="404040" w:themeColor="text1" w:themeTint="BF"/>
        </w:rPr>
        <w:t>dedicat</w:t>
      </w:r>
      <w:r>
        <w:rPr>
          <w:rFonts w:cstheme="minorHAnsi"/>
          <w:color w:val="404040" w:themeColor="text1" w:themeTint="BF"/>
        </w:rPr>
        <w:t xml:space="preserve">a a </w:t>
      </w:r>
      <w:r w:rsidR="00F361F6" w:rsidRPr="00AC116D">
        <w:rPr>
          <w:rFonts w:cstheme="minorHAnsi"/>
          <w:color w:val="404040" w:themeColor="text1" w:themeTint="BF"/>
        </w:rPr>
        <w:t xml:space="preserve">progettisti e </w:t>
      </w:r>
      <w:r>
        <w:rPr>
          <w:rFonts w:cstheme="minorHAnsi"/>
          <w:color w:val="404040" w:themeColor="text1" w:themeTint="BF"/>
        </w:rPr>
        <w:t xml:space="preserve">applicatori e </w:t>
      </w:r>
      <w:r w:rsidR="00F361F6" w:rsidRPr="00AC116D">
        <w:rPr>
          <w:rFonts w:cstheme="minorHAnsi"/>
          <w:color w:val="404040" w:themeColor="text1" w:themeTint="BF"/>
        </w:rPr>
        <w:t xml:space="preserve">soprattutto </w:t>
      </w:r>
      <w:r w:rsidR="00F2257F" w:rsidRPr="00AC116D">
        <w:rPr>
          <w:rFonts w:cstheme="minorHAnsi"/>
          <w:color w:val="404040" w:themeColor="text1" w:themeTint="BF"/>
        </w:rPr>
        <w:t>dal</w:t>
      </w:r>
      <w:r w:rsidR="00F361F6" w:rsidRPr="00AC116D">
        <w:rPr>
          <w:rFonts w:cstheme="minorHAnsi"/>
          <w:color w:val="404040" w:themeColor="text1" w:themeTint="BF"/>
        </w:rPr>
        <w:t xml:space="preserve">le pubblicazioni </w:t>
      </w:r>
      <w:r w:rsidR="00F2257F" w:rsidRPr="00AC116D">
        <w:rPr>
          <w:rFonts w:cstheme="minorHAnsi"/>
          <w:color w:val="404040" w:themeColor="text1" w:themeTint="BF"/>
        </w:rPr>
        <w:t>in tema di protezione dal fuoco</w:t>
      </w:r>
      <w:r>
        <w:rPr>
          <w:rFonts w:cstheme="minorHAnsi"/>
          <w:color w:val="404040" w:themeColor="text1" w:themeTint="BF"/>
        </w:rPr>
        <w:t xml:space="preserve">. </w:t>
      </w:r>
    </w:p>
    <w:p w:rsidR="004034C3" w:rsidRDefault="00D02620" w:rsidP="0080141D">
      <w:pPr>
        <w:spacing w:after="0" w:line="240" w:lineRule="auto"/>
        <w:jc w:val="both"/>
        <w:rPr>
          <w:rFonts w:eastAsia="Times New Roman" w:cstheme="minorHAnsi"/>
          <w:color w:val="404040" w:themeColor="text1" w:themeTint="BF"/>
        </w:rPr>
      </w:pPr>
      <w:r w:rsidRPr="00AC116D">
        <w:rPr>
          <w:rFonts w:cstheme="minorHAnsi"/>
          <w:color w:val="404040" w:themeColor="text1" w:themeTint="BF"/>
        </w:rPr>
        <w:t>L</w:t>
      </w:r>
      <w:r w:rsidR="004708EC">
        <w:rPr>
          <w:rFonts w:cstheme="minorHAnsi"/>
          <w:color w:val="404040" w:themeColor="text1" w:themeTint="BF"/>
        </w:rPr>
        <w:t>’in</w:t>
      </w:r>
      <w:r w:rsidRPr="00AC116D">
        <w:rPr>
          <w:rFonts w:cstheme="minorHAnsi"/>
          <w:color w:val="404040" w:themeColor="text1" w:themeTint="BF"/>
        </w:rPr>
        <w:t xml:space="preserve">formazione è </w:t>
      </w:r>
      <w:r w:rsidR="00F2257F" w:rsidRPr="00AC116D">
        <w:rPr>
          <w:rFonts w:cstheme="minorHAnsi"/>
          <w:color w:val="404040" w:themeColor="text1" w:themeTint="BF"/>
        </w:rPr>
        <w:t xml:space="preserve">infatti </w:t>
      </w:r>
      <w:r w:rsidRPr="00AC116D">
        <w:rPr>
          <w:rFonts w:cstheme="minorHAnsi"/>
          <w:color w:val="404040" w:themeColor="text1" w:themeTint="BF"/>
        </w:rPr>
        <w:t>l’e</w:t>
      </w:r>
      <w:r w:rsidR="00B654D4" w:rsidRPr="00AC116D">
        <w:rPr>
          <w:rFonts w:cstheme="minorHAnsi"/>
          <w:color w:val="404040" w:themeColor="text1" w:themeTint="BF"/>
        </w:rPr>
        <w:t xml:space="preserve">lemento unificante </w:t>
      </w:r>
      <w:r w:rsidR="00734F01" w:rsidRPr="00AC116D">
        <w:rPr>
          <w:rFonts w:cstheme="minorHAnsi"/>
          <w:color w:val="404040" w:themeColor="text1" w:themeTint="BF"/>
        </w:rPr>
        <w:t>della strategia Knauf per la protezione passiva, che passa per lastre, intonaci, pitture intumescenti</w:t>
      </w:r>
      <w:r w:rsidR="00F2257F" w:rsidRPr="00AC116D">
        <w:rPr>
          <w:rFonts w:cstheme="minorHAnsi"/>
          <w:color w:val="404040" w:themeColor="text1" w:themeTint="BF"/>
        </w:rPr>
        <w:t>,</w:t>
      </w:r>
      <w:r w:rsidR="00734F01" w:rsidRPr="00AC116D">
        <w:rPr>
          <w:rFonts w:cstheme="minorHAnsi"/>
          <w:color w:val="404040" w:themeColor="text1" w:themeTint="BF"/>
        </w:rPr>
        <w:t xml:space="preserve"> attraversamenti</w:t>
      </w:r>
      <w:r w:rsidR="00F2257F" w:rsidRPr="00AC116D">
        <w:rPr>
          <w:rFonts w:cstheme="minorHAnsi"/>
          <w:color w:val="404040" w:themeColor="text1" w:themeTint="BF"/>
        </w:rPr>
        <w:t xml:space="preserve"> </w:t>
      </w:r>
      <w:r w:rsidR="004C4F71">
        <w:rPr>
          <w:rFonts w:cstheme="minorHAnsi"/>
          <w:color w:val="404040" w:themeColor="text1" w:themeTint="BF"/>
        </w:rPr>
        <w:t xml:space="preserve">ma </w:t>
      </w:r>
      <w:r w:rsidR="00F2257F" w:rsidRPr="00AC116D">
        <w:rPr>
          <w:rFonts w:cstheme="minorHAnsi"/>
          <w:color w:val="404040" w:themeColor="text1" w:themeTint="BF"/>
        </w:rPr>
        <w:t>soprattutto per soluzioni complete e integrate</w:t>
      </w:r>
      <w:r w:rsidR="00734F01" w:rsidRPr="00AC116D">
        <w:rPr>
          <w:rFonts w:cstheme="minorHAnsi"/>
          <w:color w:val="404040" w:themeColor="text1" w:themeTint="BF"/>
        </w:rPr>
        <w:t xml:space="preserve">. E’ solo grazie a un’adeguata </w:t>
      </w:r>
      <w:r w:rsidR="004708EC">
        <w:rPr>
          <w:rFonts w:cstheme="minorHAnsi"/>
          <w:color w:val="404040" w:themeColor="text1" w:themeTint="BF"/>
        </w:rPr>
        <w:t>in</w:t>
      </w:r>
      <w:r w:rsidR="00734F01" w:rsidRPr="00AC116D">
        <w:rPr>
          <w:rFonts w:cstheme="minorHAnsi"/>
          <w:color w:val="404040" w:themeColor="text1" w:themeTint="BF"/>
        </w:rPr>
        <w:t xml:space="preserve">formazione </w:t>
      </w:r>
      <w:r w:rsidR="00F2257F" w:rsidRPr="00AC116D">
        <w:rPr>
          <w:rFonts w:cstheme="minorHAnsi"/>
          <w:color w:val="404040" w:themeColor="text1" w:themeTint="BF"/>
        </w:rPr>
        <w:t xml:space="preserve">degli operatori </w:t>
      </w:r>
      <w:r w:rsidR="00734F01" w:rsidRPr="00AC116D">
        <w:rPr>
          <w:rFonts w:cstheme="minorHAnsi"/>
          <w:color w:val="404040" w:themeColor="text1" w:themeTint="BF"/>
        </w:rPr>
        <w:t xml:space="preserve">che tutti questi componenti possono essere correttamente impiegati </w:t>
      </w:r>
      <w:r w:rsidRPr="00AC116D">
        <w:rPr>
          <w:rFonts w:cstheme="minorHAnsi"/>
          <w:color w:val="404040" w:themeColor="text1" w:themeTint="BF"/>
        </w:rPr>
        <w:t>p</w:t>
      </w:r>
      <w:r w:rsidR="00734F01" w:rsidRPr="00AC116D">
        <w:rPr>
          <w:rFonts w:cstheme="minorHAnsi"/>
          <w:color w:val="404040" w:themeColor="text1" w:themeTint="BF"/>
        </w:rPr>
        <w:t>e</w:t>
      </w:r>
      <w:r w:rsidRPr="00AC116D">
        <w:rPr>
          <w:rFonts w:cstheme="minorHAnsi"/>
          <w:color w:val="404040" w:themeColor="text1" w:themeTint="BF"/>
        </w:rPr>
        <w:t>r</w:t>
      </w:r>
      <w:r w:rsidR="00734F01" w:rsidRPr="00AC116D">
        <w:rPr>
          <w:rFonts w:cstheme="minorHAnsi"/>
          <w:color w:val="404040" w:themeColor="text1" w:themeTint="BF"/>
        </w:rPr>
        <w:t xml:space="preserve"> una protezione adeguata e soprattutto efficace.</w:t>
      </w:r>
      <w:r w:rsidR="00F2257F" w:rsidRPr="00AC116D">
        <w:rPr>
          <w:rFonts w:cstheme="minorHAnsi"/>
          <w:color w:val="404040" w:themeColor="text1" w:themeTint="BF"/>
        </w:rPr>
        <w:t xml:space="preserve"> </w:t>
      </w:r>
      <w:r w:rsidR="004708EC">
        <w:rPr>
          <w:rFonts w:cstheme="minorHAnsi"/>
          <w:color w:val="404040" w:themeColor="text1" w:themeTint="BF"/>
        </w:rPr>
        <w:t xml:space="preserve">Così, dopo aver rilasciato </w:t>
      </w:r>
      <w:r w:rsidR="00D378C9" w:rsidRPr="00AC116D">
        <w:rPr>
          <w:rFonts w:cstheme="minorHAnsi"/>
          <w:color w:val="404040" w:themeColor="text1" w:themeTint="BF"/>
        </w:rPr>
        <w:t xml:space="preserve">il </w:t>
      </w:r>
      <w:r w:rsidRPr="00AC116D">
        <w:rPr>
          <w:rFonts w:cstheme="minorHAnsi"/>
          <w:b/>
          <w:color w:val="404040" w:themeColor="text1" w:themeTint="BF"/>
        </w:rPr>
        <w:t>M</w:t>
      </w:r>
      <w:r w:rsidR="00FE2213" w:rsidRPr="00AC116D">
        <w:rPr>
          <w:rFonts w:cstheme="minorHAnsi"/>
          <w:b/>
          <w:color w:val="404040" w:themeColor="text1" w:themeTint="BF"/>
        </w:rPr>
        <w:t xml:space="preserve">anuale </w:t>
      </w:r>
      <w:r w:rsidR="00471AE2" w:rsidRPr="00AC116D">
        <w:rPr>
          <w:rFonts w:cstheme="minorHAnsi"/>
          <w:b/>
          <w:color w:val="404040" w:themeColor="text1" w:themeTint="BF"/>
        </w:rPr>
        <w:t>di Protezione Passiva</w:t>
      </w:r>
      <w:r w:rsidR="00FE2213" w:rsidRPr="00AC116D">
        <w:rPr>
          <w:rFonts w:cstheme="minorHAnsi"/>
          <w:color w:val="404040" w:themeColor="text1" w:themeTint="BF"/>
        </w:rPr>
        <w:t>, aggiornat</w:t>
      </w:r>
      <w:r w:rsidRPr="00AC116D">
        <w:rPr>
          <w:rFonts w:cstheme="minorHAnsi"/>
          <w:color w:val="404040" w:themeColor="text1" w:themeTint="BF"/>
        </w:rPr>
        <w:t xml:space="preserve">issimo e completo di tutte le soluzioni antincendio </w:t>
      </w:r>
      <w:r w:rsidR="004708EC">
        <w:rPr>
          <w:rFonts w:cstheme="minorHAnsi"/>
          <w:color w:val="404040" w:themeColor="text1" w:themeTint="BF"/>
        </w:rPr>
        <w:t xml:space="preserve">Knauf </w:t>
      </w:r>
      <w:r w:rsidR="004C4F71">
        <w:rPr>
          <w:rFonts w:cstheme="minorHAnsi"/>
          <w:color w:val="404040" w:themeColor="text1" w:themeTint="BF"/>
        </w:rPr>
        <w:t xml:space="preserve">con </w:t>
      </w:r>
      <w:r w:rsidR="004708EC">
        <w:rPr>
          <w:rFonts w:cstheme="minorHAnsi"/>
          <w:color w:val="404040" w:themeColor="text1" w:themeTint="BF"/>
        </w:rPr>
        <w:t>l’u</w:t>
      </w:r>
      <w:r w:rsidR="0050530D" w:rsidRPr="00AC116D">
        <w:rPr>
          <w:rFonts w:cstheme="minorHAnsi"/>
          <w:color w:val="404040" w:themeColor="text1" w:themeTint="BF"/>
        </w:rPr>
        <w:t xml:space="preserve">tilissimo </w:t>
      </w:r>
      <w:r w:rsidR="0050530D" w:rsidRPr="00AC116D">
        <w:rPr>
          <w:rFonts w:cstheme="minorHAnsi"/>
          <w:b/>
          <w:color w:val="404040" w:themeColor="text1" w:themeTint="BF"/>
        </w:rPr>
        <w:t>Elenco delle Certificazioni Antincendio</w:t>
      </w:r>
      <w:r w:rsidR="004708EC" w:rsidRPr="004708EC">
        <w:rPr>
          <w:rFonts w:cstheme="minorHAnsi"/>
          <w:color w:val="404040" w:themeColor="text1" w:themeTint="BF"/>
        </w:rPr>
        <w:t xml:space="preserve"> </w:t>
      </w:r>
      <w:r w:rsidR="004034C3">
        <w:rPr>
          <w:rFonts w:cstheme="minorHAnsi"/>
          <w:color w:val="404040" w:themeColor="text1" w:themeTint="BF"/>
        </w:rPr>
        <w:t xml:space="preserve">per </w:t>
      </w:r>
      <w:r w:rsidR="0050530D" w:rsidRPr="00AC116D">
        <w:rPr>
          <w:rFonts w:cstheme="minorHAnsi"/>
          <w:color w:val="404040" w:themeColor="text1" w:themeTint="BF"/>
        </w:rPr>
        <w:t>semplifica</w:t>
      </w:r>
      <w:r w:rsidR="004034C3">
        <w:rPr>
          <w:rFonts w:cstheme="minorHAnsi"/>
          <w:color w:val="404040" w:themeColor="text1" w:themeTint="BF"/>
        </w:rPr>
        <w:t>re</w:t>
      </w:r>
      <w:r w:rsidR="0050530D" w:rsidRPr="00AC116D">
        <w:rPr>
          <w:rFonts w:cstheme="minorHAnsi"/>
          <w:color w:val="404040" w:themeColor="text1" w:themeTint="BF"/>
        </w:rPr>
        <w:t xml:space="preserve"> il lavoro di progettisti</w:t>
      </w:r>
      <w:r w:rsidR="004708EC">
        <w:rPr>
          <w:rFonts w:cstheme="minorHAnsi"/>
          <w:color w:val="404040" w:themeColor="text1" w:themeTint="BF"/>
        </w:rPr>
        <w:t xml:space="preserve">, </w:t>
      </w:r>
      <w:r w:rsidR="0050530D" w:rsidRPr="00AC116D">
        <w:rPr>
          <w:rFonts w:cstheme="minorHAnsi"/>
          <w:color w:val="404040" w:themeColor="text1" w:themeTint="BF"/>
        </w:rPr>
        <w:t>tecnici</w:t>
      </w:r>
      <w:r w:rsidR="004708EC">
        <w:rPr>
          <w:rFonts w:cstheme="minorHAnsi"/>
          <w:color w:val="404040" w:themeColor="text1" w:themeTint="BF"/>
        </w:rPr>
        <w:t xml:space="preserve"> e di chi </w:t>
      </w:r>
      <w:r w:rsidR="004708EC" w:rsidRPr="00AC116D">
        <w:rPr>
          <w:rFonts w:cstheme="minorHAnsi"/>
          <w:color w:val="404040" w:themeColor="text1" w:themeTint="BF"/>
        </w:rPr>
        <w:t>materialmente redige capitolati e st</w:t>
      </w:r>
      <w:r w:rsidR="004708EC">
        <w:rPr>
          <w:rFonts w:cstheme="minorHAnsi"/>
          <w:color w:val="404040" w:themeColor="text1" w:themeTint="BF"/>
        </w:rPr>
        <w:t xml:space="preserve">udia soluzioni a norma di legge, e dopo il </w:t>
      </w:r>
      <w:r w:rsidR="004708EC" w:rsidRPr="004708EC">
        <w:rPr>
          <w:rFonts w:cstheme="minorHAnsi"/>
          <w:b/>
          <w:color w:val="404040" w:themeColor="text1" w:themeTint="BF"/>
        </w:rPr>
        <w:t xml:space="preserve">Manuale degli </w:t>
      </w:r>
      <w:r w:rsidR="004708EC">
        <w:rPr>
          <w:rFonts w:cstheme="minorHAnsi"/>
          <w:b/>
          <w:color w:val="404040" w:themeColor="text1" w:themeTint="BF"/>
        </w:rPr>
        <w:t>a</w:t>
      </w:r>
      <w:r w:rsidR="00E60FBE" w:rsidRPr="004708EC">
        <w:rPr>
          <w:rFonts w:eastAsia="Times New Roman" w:cstheme="minorHAnsi"/>
          <w:b/>
          <w:bCs/>
          <w:color w:val="404040" w:themeColor="text1" w:themeTint="BF"/>
          <w:lang w:eastAsia="it-IT"/>
        </w:rPr>
        <w:t>t</w:t>
      </w:r>
      <w:r w:rsidR="00E60FBE" w:rsidRPr="00AC116D">
        <w:rPr>
          <w:rFonts w:eastAsia="Times New Roman" w:cstheme="minorHAnsi"/>
          <w:b/>
          <w:bCs/>
          <w:color w:val="404040" w:themeColor="text1" w:themeTint="BF"/>
          <w:lang w:eastAsia="it-IT"/>
        </w:rPr>
        <w:t xml:space="preserve">traversamenti </w:t>
      </w:r>
      <w:r w:rsidR="00477AAB">
        <w:rPr>
          <w:rFonts w:eastAsia="Times New Roman" w:cstheme="minorHAnsi"/>
          <w:b/>
          <w:bCs/>
          <w:color w:val="404040" w:themeColor="text1" w:themeTint="BF"/>
          <w:lang w:eastAsia="it-IT"/>
        </w:rPr>
        <w:t>Knauf</w:t>
      </w:r>
      <w:r w:rsidR="00477AAB" w:rsidRPr="00477AAB">
        <w:rPr>
          <w:rFonts w:eastAsia="Times New Roman" w:cstheme="minorHAnsi"/>
          <w:bCs/>
          <w:color w:val="404040" w:themeColor="text1" w:themeTint="BF"/>
          <w:lang w:eastAsia="it-IT"/>
        </w:rPr>
        <w:t xml:space="preserve">, con </w:t>
      </w:r>
      <w:r w:rsidR="00477AAB">
        <w:rPr>
          <w:rFonts w:eastAsia="Times New Roman" w:cstheme="minorHAnsi"/>
          <w:bCs/>
          <w:color w:val="404040" w:themeColor="text1" w:themeTint="BF"/>
          <w:lang w:eastAsia="it-IT"/>
        </w:rPr>
        <w:t>t</w:t>
      </w:r>
      <w:r w:rsidR="000A6BD5" w:rsidRPr="00AC116D">
        <w:rPr>
          <w:rFonts w:eastAsia="Times New Roman" w:cstheme="minorHAnsi"/>
          <w:color w:val="404040" w:themeColor="text1" w:themeTint="BF"/>
        </w:rPr>
        <w:t>utt</w:t>
      </w:r>
      <w:r w:rsidR="00970FC2" w:rsidRPr="00AC116D">
        <w:rPr>
          <w:rFonts w:eastAsia="Times New Roman" w:cstheme="minorHAnsi"/>
          <w:color w:val="404040" w:themeColor="text1" w:themeTint="BF"/>
        </w:rPr>
        <w:t xml:space="preserve">e </w:t>
      </w:r>
      <w:r w:rsidR="00477AAB">
        <w:rPr>
          <w:rFonts w:eastAsia="Times New Roman" w:cstheme="minorHAnsi"/>
          <w:color w:val="404040" w:themeColor="text1" w:themeTint="BF"/>
        </w:rPr>
        <w:t xml:space="preserve">le </w:t>
      </w:r>
      <w:r w:rsidR="00970FC2" w:rsidRPr="00AC116D">
        <w:rPr>
          <w:rFonts w:eastAsia="Times New Roman" w:cstheme="minorHAnsi"/>
          <w:color w:val="404040" w:themeColor="text1" w:themeTint="BF"/>
        </w:rPr>
        <w:t>novità</w:t>
      </w:r>
      <w:r w:rsidR="00702F16" w:rsidRPr="00AC116D">
        <w:rPr>
          <w:rFonts w:eastAsia="Times New Roman" w:cstheme="minorHAnsi"/>
          <w:color w:val="404040" w:themeColor="text1" w:themeTint="BF"/>
        </w:rPr>
        <w:t xml:space="preserve"> per offr</w:t>
      </w:r>
      <w:r w:rsidR="00477AAB">
        <w:rPr>
          <w:rFonts w:eastAsia="Times New Roman" w:cstheme="minorHAnsi"/>
          <w:color w:val="404040" w:themeColor="text1" w:themeTint="BF"/>
        </w:rPr>
        <w:t xml:space="preserve">ire </w:t>
      </w:r>
      <w:r w:rsidR="00702F16" w:rsidRPr="00AC116D">
        <w:rPr>
          <w:rFonts w:eastAsia="Times New Roman" w:cstheme="minorHAnsi"/>
          <w:color w:val="404040" w:themeColor="text1" w:themeTint="BF"/>
        </w:rPr>
        <w:t xml:space="preserve">a progettisti e costruttori l’opportunità di realizzare impianti capaci di togliere al fuoco ogni possibilità di </w:t>
      </w:r>
      <w:r w:rsidR="00A57A3F" w:rsidRPr="00AC116D">
        <w:rPr>
          <w:rFonts w:eastAsia="Times New Roman" w:cstheme="minorHAnsi"/>
          <w:color w:val="404040" w:themeColor="text1" w:themeTint="BF"/>
        </w:rPr>
        <w:t>propagarsi</w:t>
      </w:r>
      <w:r w:rsidR="004034C3">
        <w:rPr>
          <w:rFonts w:eastAsia="Times New Roman" w:cstheme="minorHAnsi"/>
          <w:color w:val="404040" w:themeColor="text1" w:themeTint="BF"/>
        </w:rPr>
        <w:t xml:space="preserve"> per condotti e cavedi</w:t>
      </w:r>
      <w:r w:rsidR="00477AAB">
        <w:rPr>
          <w:rFonts w:eastAsia="Times New Roman" w:cstheme="minorHAnsi"/>
          <w:color w:val="404040" w:themeColor="text1" w:themeTint="BF"/>
        </w:rPr>
        <w:t xml:space="preserve">, è oggi il turno del </w:t>
      </w:r>
      <w:r w:rsidR="00E56D50">
        <w:rPr>
          <w:rFonts w:eastAsia="Times New Roman" w:cstheme="minorHAnsi"/>
          <w:b/>
          <w:color w:val="404040" w:themeColor="text1" w:themeTint="BF"/>
        </w:rPr>
        <w:t>M</w:t>
      </w:r>
      <w:r w:rsidR="00477AAB" w:rsidRPr="00477AAB">
        <w:rPr>
          <w:rFonts w:eastAsia="Times New Roman" w:cstheme="minorHAnsi"/>
          <w:b/>
          <w:color w:val="404040" w:themeColor="text1" w:themeTint="BF"/>
        </w:rPr>
        <w:t xml:space="preserve">anuale delle pitture </w:t>
      </w:r>
      <w:r w:rsidR="00F9181E">
        <w:rPr>
          <w:rFonts w:eastAsia="Times New Roman" w:cstheme="minorHAnsi"/>
          <w:b/>
          <w:color w:val="404040" w:themeColor="text1" w:themeTint="BF"/>
        </w:rPr>
        <w:t>intumescenti</w:t>
      </w:r>
      <w:r w:rsidR="00F9181E" w:rsidRPr="00F9181E">
        <w:rPr>
          <w:rFonts w:eastAsia="Times New Roman" w:cstheme="minorHAnsi"/>
          <w:color w:val="404040" w:themeColor="text1" w:themeTint="BF"/>
        </w:rPr>
        <w:t xml:space="preserve">, una pubblicazione </w:t>
      </w:r>
      <w:r w:rsidR="00F9181E">
        <w:rPr>
          <w:rFonts w:eastAsia="Times New Roman" w:cstheme="minorHAnsi"/>
          <w:color w:val="404040" w:themeColor="text1" w:themeTint="BF"/>
        </w:rPr>
        <w:t xml:space="preserve">assolutamente indispensabile per chi intende offrire una protezione professionale e </w:t>
      </w:r>
      <w:r w:rsidR="000366D4">
        <w:rPr>
          <w:rFonts w:eastAsia="Times New Roman" w:cstheme="minorHAnsi"/>
          <w:color w:val="404040" w:themeColor="text1" w:themeTint="BF"/>
        </w:rPr>
        <w:t>sicura al 100%.</w:t>
      </w:r>
    </w:p>
    <w:p w:rsidR="000366D4" w:rsidRDefault="000366D4" w:rsidP="0080141D">
      <w:pPr>
        <w:spacing w:after="0" w:line="240" w:lineRule="auto"/>
        <w:jc w:val="both"/>
        <w:rPr>
          <w:rFonts w:eastAsia="Times New Roman" w:cstheme="minorHAnsi"/>
          <w:color w:val="404040" w:themeColor="text1" w:themeTint="BF"/>
        </w:rPr>
      </w:pPr>
    </w:p>
    <w:p w:rsidR="00E60FBE" w:rsidRDefault="00E56D50" w:rsidP="0080141D">
      <w:pPr>
        <w:spacing w:after="0" w:line="240" w:lineRule="auto"/>
        <w:jc w:val="both"/>
        <w:rPr>
          <w:rFonts w:eastAsia="Times New Roman" w:cstheme="minorHAnsi"/>
          <w:color w:val="404040" w:themeColor="text1" w:themeTint="BF"/>
        </w:rPr>
      </w:pPr>
      <w:r>
        <w:rPr>
          <w:rFonts w:eastAsia="Times New Roman" w:cstheme="minorHAnsi"/>
          <w:color w:val="404040" w:themeColor="text1" w:themeTint="BF"/>
        </w:rPr>
        <w:t xml:space="preserve">In questo manuale lo sforzo didattico di Knauf si è spinto molto avanti e, dopo un’ampia introduzione sui principali concetti della protezione passiva e sulla necessità di un approccio integrato, </w:t>
      </w:r>
      <w:r w:rsidR="004034C3">
        <w:rPr>
          <w:rFonts w:eastAsia="Times New Roman" w:cstheme="minorHAnsi"/>
          <w:color w:val="404040" w:themeColor="text1" w:themeTint="BF"/>
        </w:rPr>
        <w:t xml:space="preserve">il testo </w:t>
      </w:r>
      <w:r>
        <w:rPr>
          <w:rFonts w:eastAsia="Times New Roman" w:cstheme="minorHAnsi"/>
          <w:color w:val="404040" w:themeColor="text1" w:themeTint="BF"/>
        </w:rPr>
        <w:t>si focalizza sulle pitture intumescenti e sulle loro qualità chimico/fisiche, per farne capire al meglio il funzionamento. La consapevolezza dell’applicatore sul funzionamento dello strumento infatti è la prima garanzia della corretta applicazione e del buon funzionamento dello strumento stesso.</w:t>
      </w:r>
    </w:p>
    <w:p w:rsidR="007A4871" w:rsidRPr="00AC116D" w:rsidRDefault="00E56D50" w:rsidP="00E56D50">
      <w:pPr>
        <w:spacing w:after="0" w:line="240" w:lineRule="auto"/>
        <w:jc w:val="both"/>
        <w:rPr>
          <w:rFonts w:eastAsia="Times New Roman" w:cstheme="minorHAnsi"/>
          <w:color w:val="404040" w:themeColor="text1" w:themeTint="BF"/>
          <w:lang w:eastAsia="it-IT"/>
        </w:rPr>
      </w:pPr>
      <w:r>
        <w:rPr>
          <w:rFonts w:eastAsia="Times New Roman" w:cstheme="minorHAnsi"/>
          <w:color w:val="404040" w:themeColor="text1" w:themeTint="BF"/>
        </w:rPr>
        <w:t xml:space="preserve">Dopo di ciò il manuale passa a spiegare </w:t>
      </w:r>
      <w:r w:rsidR="004034C3">
        <w:rPr>
          <w:rFonts w:eastAsia="Times New Roman" w:cstheme="minorHAnsi"/>
          <w:color w:val="404040" w:themeColor="text1" w:themeTint="BF"/>
        </w:rPr>
        <w:t xml:space="preserve">in modo estremamente </w:t>
      </w:r>
      <w:r w:rsidR="00157A57">
        <w:rPr>
          <w:rFonts w:eastAsia="Times New Roman" w:cstheme="minorHAnsi"/>
          <w:color w:val="404040" w:themeColor="text1" w:themeTint="BF"/>
        </w:rPr>
        <w:t>particolar</w:t>
      </w:r>
      <w:r w:rsidR="004034C3">
        <w:rPr>
          <w:rFonts w:eastAsia="Times New Roman" w:cstheme="minorHAnsi"/>
          <w:color w:val="404040" w:themeColor="text1" w:themeTint="BF"/>
        </w:rPr>
        <w:t xml:space="preserve">eggiato </w:t>
      </w:r>
      <w:r>
        <w:rPr>
          <w:rFonts w:eastAsia="Times New Roman" w:cstheme="minorHAnsi"/>
          <w:color w:val="404040" w:themeColor="text1" w:themeTint="BF"/>
        </w:rPr>
        <w:t xml:space="preserve">le caratteristiche di ciascuna delle pitture che compongono la gamma Knauf, i </w:t>
      </w:r>
      <w:r w:rsidR="00157A57">
        <w:rPr>
          <w:rFonts w:eastAsia="Times New Roman" w:cstheme="minorHAnsi"/>
          <w:color w:val="404040" w:themeColor="text1" w:themeTint="BF"/>
        </w:rPr>
        <w:t xml:space="preserve">suoi </w:t>
      </w:r>
      <w:r>
        <w:rPr>
          <w:rFonts w:eastAsia="Times New Roman" w:cstheme="minorHAnsi"/>
          <w:color w:val="404040" w:themeColor="text1" w:themeTint="BF"/>
        </w:rPr>
        <w:t>campi di applicazione</w:t>
      </w:r>
      <w:r w:rsidR="00157A57">
        <w:rPr>
          <w:rFonts w:eastAsia="Times New Roman" w:cstheme="minorHAnsi"/>
          <w:color w:val="404040" w:themeColor="text1" w:themeTint="BF"/>
        </w:rPr>
        <w:t>,</w:t>
      </w:r>
      <w:r>
        <w:rPr>
          <w:rFonts w:eastAsia="Times New Roman" w:cstheme="minorHAnsi"/>
          <w:color w:val="404040" w:themeColor="text1" w:themeTint="BF"/>
        </w:rPr>
        <w:t xml:space="preserve"> il </w:t>
      </w:r>
      <w:r w:rsidR="00157A57">
        <w:rPr>
          <w:rFonts w:eastAsia="Times New Roman" w:cstheme="minorHAnsi"/>
          <w:color w:val="404040" w:themeColor="text1" w:themeTint="BF"/>
        </w:rPr>
        <w:t xml:space="preserve">suo </w:t>
      </w:r>
      <w:r>
        <w:rPr>
          <w:rFonts w:eastAsia="Times New Roman" w:cstheme="minorHAnsi"/>
          <w:color w:val="404040" w:themeColor="text1" w:themeTint="BF"/>
        </w:rPr>
        <w:t xml:space="preserve">modo di </w:t>
      </w:r>
      <w:r>
        <w:rPr>
          <w:rFonts w:eastAsia="Times New Roman" w:cstheme="minorHAnsi"/>
          <w:color w:val="404040" w:themeColor="text1" w:themeTint="BF"/>
        </w:rPr>
        <w:lastRenderedPageBreak/>
        <w:t xml:space="preserve">impiego e </w:t>
      </w:r>
      <w:r w:rsidR="00157A57">
        <w:rPr>
          <w:rFonts w:eastAsia="Times New Roman" w:cstheme="minorHAnsi"/>
          <w:color w:val="404040" w:themeColor="text1" w:themeTint="BF"/>
        </w:rPr>
        <w:t xml:space="preserve">molto altro ancora. La stessa </w:t>
      </w:r>
      <w:r w:rsidR="004034C3">
        <w:rPr>
          <w:rFonts w:eastAsia="Times New Roman" w:cstheme="minorHAnsi"/>
          <w:color w:val="404040" w:themeColor="text1" w:themeTint="BF"/>
        </w:rPr>
        <w:t xml:space="preserve">attenzione </w:t>
      </w:r>
      <w:r w:rsidR="00157A57">
        <w:rPr>
          <w:rFonts w:eastAsia="Times New Roman" w:cstheme="minorHAnsi"/>
          <w:color w:val="404040" w:themeColor="text1" w:themeTint="BF"/>
        </w:rPr>
        <w:t xml:space="preserve">viene </w:t>
      </w:r>
      <w:r w:rsidR="004034C3">
        <w:rPr>
          <w:rFonts w:eastAsia="Times New Roman" w:cstheme="minorHAnsi"/>
          <w:color w:val="404040" w:themeColor="text1" w:themeTint="BF"/>
        </w:rPr>
        <w:t xml:space="preserve">dedicata </w:t>
      </w:r>
      <w:r w:rsidR="007204DD">
        <w:rPr>
          <w:rFonts w:eastAsia="Times New Roman" w:cstheme="minorHAnsi"/>
          <w:color w:val="404040" w:themeColor="text1" w:themeTint="BF"/>
        </w:rPr>
        <w:t>a</w:t>
      </w:r>
      <w:r w:rsidR="007204DD" w:rsidRPr="007204DD">
        <w:rPr>
          <w:rFonts w:eastAsia="Times New Roman" w:cstheme="minorHAnsi"/>
          <w:color w:val="404040" w:themeColor="text1" w:themeTint="BF"/>
        </w:rPr>
        <w:t xml:space="preserve">l trattamento preparatorio delle </w:t>
      </w:r>
      <w:r w:rsidR="00FA6E70">
        <w:rPr>
          <w:rFonts w:eastAsia="Times New Roman" w:cstheme="minorHAnsi"/>
          <w:color w:val="404040" w:themeColor="text1" w:themeTint="BF"/>
        </w:rPr>
        <w:t>superfici</w:t>
      </w:r>
      <w:r w:rsidR="007204DD">
        <w:rPr>
          <w:rFonts w:eastAsia="Times New Roman" w:cstheme="minorHAnsi"/>
          <w:color w:val="404040" w:themeColor="text1" w:themeTint="BF"/>
        </w:rPr>
        <w:t xml:space="preserve">, </w:t>
      </w:r>
      <w:r w:rsidR="007204DD" w:rsidRPr="007204DD">
        <w:rPr>
          <w:rFonts w:eastAsia="Times New Roman" w:cstheme="minorHAnsi"/>
          <w:color w:val="404040" w:themeColor="text1" w:themeTint="BF"/>
        </w:rPr>
        <w:t xml:space="preserve">ai </w:t>
      </w:r>
      <w:r w:rsidR="00157A57">
        <w:rPr>
          <w:rFonts w:eastAsia="Times New Roman" w:cstheme="minorHAnsi"/>
          <w:color w:val="404040" w:themeColor="text1" w:themeTint="BF"/>
          <w:lang w:eastAsia="it-IT"/>
        </w:rPr>
        <w:t>p</w:t>
      </w:r>
      <w:r w:rsidRPr="00E56D50">
        <w:rPr>
          <w:rFonts w:eastAsia="Times New Roman" w:cstheme="minorHAnsi"/>
          <w:color w:val="404040" w:themeColor="text1" w:themeTint="BF"/>
          <w:lang w:eastAsia="it-IT"/>
        </w:rPr>
        <w:t xml:space="preserve">rimer e </w:t>
      </w:r>
      <w:r w:rsidR="004034C3">
        <w:rPr>
          <w:rFonts w:eastAsia="Times New Roman" w:cstheme="minorHAnsi"/>
          <w:color w:val="404040" w:themeColor="text1" w:themeTint="BF"/>
          <w:lang w:eastAsia="it-IT"/>
        </w:rPr>
        <w:t>alle</w:t>
      </w:r>
      <w:r w:rsidR="00157A57">
        <w:rPr>
          <w:rFonts w:eastAsia="Times New Roman" w:cstheme="minorHAnsi"/>
          <w:color w:val="404040" w:themeColor="text1" w:themeTint="BF"/>
          <w:lang w:eastAsia="it-IT"/>
        </w:rPr>
        <w:t xml:space="preserve"> </w:t>
      </w:r>
      <w:r w:rsidRPr="00E56D50">
        <w:rPr>
          <w:rFonts w:eastAsia="Times New Roman" w:cstheme="minorHAnsi"/>
          <w:color w:val="404040" w:themeColor="text1" w:themeTint="BF"/>
          <w:lang w:eastAsia="it-IT"/>
        </w:rPr>
        <w:t>finiture</w:t>
      </w:r>
      <w:r w:rsidR="00157A57">
        <w:rPr>
          <w:rFonts w:eastAsia="Times New Roman" w:cstheme="minorHAnsi"/>
          <w:color w:val="404040" w:themeColor="text1" w:themeTint="BF"/>
          <w:lang w:eastAsia="it-IT"/>
        </w:rPr>
        <w:t xml:space="preserve">, </w:t>
      </w:r>
      <w:r w:rsidR="004034C3">
        <w:rPr>
          <w:rFonts w:eastAsia="Times New Roman" w:cstheme="minorHAnsi"/>
          <w:color w:val="404040" w:themeColor="text1" w:themeTint="BF"/>
          <w:lang w:eastAsia="it-IT"/>
        </w:rPr>
        <w:t>parimenti spiegate</w:t>
      </w:r>
      <w:r w:rsidR="00157A57">
        <w:rPr>
          <w:rFonts w:eastAsia="Times New Roman" w:cstheme="minorHAnsi"/>
          <w:color w:val="404040" w:themeColor="text1" w:themeTint="BF"/>
          <w:lang w:eastAsia="it-IT"/>
        </w:rPr>
        <w:t xml:space="preserve">. </w:t>
      </w:r>
      <w:r w:rsidR="004034C3">
        <w:rPr>
          <w:rFonts w:eastAsia="Times New Roman" w:cstheme="minorHAnsi"/>
          <w:color w:val="404040" w:themeColor="text1" w:themeTint="BF"/>
          <w:lang w:eastAsia="it-IT"/>
        </w:rPr>
        <w:t xml:space="preserve">Il </w:t>
      </w:r>
      <w:r w:rsidR="00157A57">
        <w:rPr>
          <w:rFonts w:eastAsia="Times New Roman" w:cstheme="minorHAnsi"/>
          <w:color w:val="404040" w:themeColor="text1" w:themeTint="BF"/>
          <w:lang w:eastAsia="it-IT"/>
        </w:rPr>
        <w:t xml:space="preserve">capitolo </w:t>
      </w:r>
      <w:r w:rsidR="004034C3">
        <w:rPr>
          <w:rFonts w:eastAsia="Times New Roman" w:cstheme="minorHAnsi"/>
          <w:color w:val="404040" w:themeColor="text1" w:themeTint="BF"/>
          <w:lang w:eastAsia="it-IT"/>
        </w:rPr>
        <w:t xml:space="preserve">seguente </w:t>
      </w:r>
      <w:r w:rsidR="00157A57">
        <w:rPr>
          <w:rFonts w:eastAsia="Times New Roman" w:cstheme="minorHAnsi"/>
          <w:color w:val="404040" w:themeColor="text1" w:themeTint="BF"/>
          <w:lang w:eastAsia="it-IT"/>
        </w:rPr>
        <w:t xml:space="preserve">è dedicato alla resa delle vernici, fattore </w:t>
      </w:r>
      <w:r w:rsidR="004034C3">
        <w:rPr>
          <w:rFonts w:eastAsia="Times New Roman" w:cstheme="minorHAnsi"/>
          <w:color w:val="404040" w:themeColor="text1" w:themeTint="BF"/>
          <w:lang w:eastAsia="it-IT"/>
        </w:rPr>
        <w:t xml:space="preserve">determinante per il </w:t>
      </w:r>
      <w:r w:rsidR="00157A57">
        <w:rPr>
          <w:rFonts w:eastAsia="Times New Roman" w:cstheme="minorHAnsi"/>
          <w:color w:val="404040" w:themeColor="text1" w:themeTint="BF"/>
          <w:lang w:eastAsia="it-IT"/>
        </w:rPr>
        <w:t xml:space="preserve">calcolo economico e </w:t>
      </w:r>
      <w:r w:rsidR="004034C3">
        <w:rPr>
          <w:rFonts w:eastAsia="Times New Roman" w:cstheme="minorHAnsi"/>
          <w:color w:val="404040" w:themeColor="text1" w:themeTint="BF"/>
          <w:lang w:eastAsia="it-IT"/>
        </w:rPr>
        <w:t xml:space="preserve">per la </w:t>
      </w:r>
      <w:r w:rsidR="00C92DF9">
        <w:rPr>
          <w:rFonts w:eastAsia="Times New Roman" w:cstheme="minorHAnsi"/>
          <w:color w:val="404040" w:themeColor="text1" w:themeTint="BF"/>
          <w:lang w:eastAsia="it-IT"/>
        </w:rPr>
        <w:t xml:space="preserve">pianificazione e </w:t>
      </w:r>
      <w:r w:rsidR="00157A57">
        <w:rPr>
          <w:rFonts w:eastAsia="Times New Roman" w:cstheme="minorHAnsi"/>
          <w:color w:val="404040" w:themeColor="text1" w:themeTint="BF"/>
          <w:lang w:eastAsia="it-IT"/>
        </w:rPr>
        <w:t xml:space="preserve">organizzazione dell’applicazione. </w:t>
      </w:r>
      <w:r w:rsidR="002E2231" w:rsidRPr="00AC116D">
        <w:rPr>
          <w:rFonts w:eastAsia="Times New Roman" w:cstheme="minorHAnsi"/>
          <w:noProof/>
          <w:color w:val="404040" w:themeColor="text1" w:themeTint="BF"/>
          <w:lang w:eastAsia="it-IT"/>
        </w:rPr>
        <w:drawing>
          <wp:anchor distT="0" distB="0" distL="114300" distR="114300" simplePos="0" relativeHeight="251662336" behindDoc="1" locked="0" layoutInCell="1" allowOverlap="1" wp14:anchorId="15E81285" wp14:editId="031B3B9B">
            <wp:simplePos x="0" y="0"/>
            <wp:positionH relativeFrom="column">
              <wp:posOffset>3810</wp:posOffset>
            </wp:positionH>
            <wp:positionV relativeFrom="paragraph">
              <wp:posOffset>534035</wp:posOffset>
            </wp:positionV>
            <wp:extent cx="2012315" cy="2400300"/>
            <wp:effectExtent l="0" t="0" r="6985" b="0"/>
            <wp:wrapTight wrapText="bothSides">
              <wp:wrapPolygon edited="0">
                <wp:start x="0" y="0"/>
                <wp:lineTo x="0" y="21429"/>
                <wp:lineTo x="21470" y="21429"/>
                <wp:lineTo x="21470" y="0"/>
                <wp:lineTo x="0" y="0"/>
              </wp:wrapPolygon>
            </wp:wrapTight>
            <wp:docPr id="8" name="Immagine 8" descr="https://gallery.mailchimp.com/4bc585995706d17b21946b3da/images/769e64dc-13c0-43f2-9c58-18fdc8b49665.jpg">
              <a:hlinkClick xmlns:a="http://schemas.openxmlformats.org/drawingml/2006/main" r:id="rId8"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gallery.mailchimp.com/4bc585995706d17b21946b3da/images/769e64dc-13c0-43f2-9c58-18fdc8b49665.jpg">
                      <a:hlinkClick r:id="rId8" tgtFrame="&quot;_blank&quot;"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315"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034C3">
        <w:rPr>
          <w:rFonts w:eastAsia="Times New Roman" w:cstheme="minorHAnsi"/>
          <w:color w:val="404040" w:themeColor="text1" w:themeTint="BF"/>
          <w:lang w:eastAsia="it-IT"/>
        </w:rPr>
        <w:t>P</w:t>
      </w:r>
      <w:r w:rsidR="00157A57">
        <w:rPr>
          <w:rFonts w:eastAsia="Times New Roman" w:cstheme="minorHAnsi"/>
          <w:color w:val="404040" w:themeColor="text1" w:themeTint="BF"/>
          <w:lang w:eastAsia="it-IT"/>
        </w:rPr>
        <w:t xml:space="preserve">roprio all’applicazione è dedicata </w:t>
      </w:r>
      <w:r w:rsidR="004034C3">
        <w:rPr>
          <w:rFonts w:eastAsia="Times New Roman" w:cstheme="minorHAnsi"/>
          <w:color w:val="404040" w:themeColor="text1" w:themeTint="BF"/>
          <w:lang w:eastAsia="it-IT"/>
        </w:rPr>
        <w:t xml:space="preserve">infine </w:t>
      </w:r>
      <w:r w:rsidR="00157A57">
        <w:rPr>
          <w:rFonts w:eastAsia="Times New Roman" w:cstheme="minorHAnsi"/>
          <w:color w:val="404040" w:themeColor="text1" w:themeTint="BF"/>
          <w:lang w:eastAsia="it-IT"/>
        </w:rPr>
        <w:t xml:space="preserve">l’ultima parte del manuale, con le indicazioni </w:t>
      </w:r>
      <w:r w:rsidR="00C92DF9">
        <w:rPr>
          <w:rFonts w:eastAsia="Times New Roman" w:cstheme="minorHAnsi"/>
          <w:color w:val="404040" w:themeColor="text1" w:themeTint="BF"/>
          <w:lang w:eastAsia="it-IT"/>
        </w:rPr>
        <w:t xml:space="preserve">di posa spiegate in modo assolutamente chiaro e dettagliato dato che dalla sua </w:t>
      </w:r>
      <w:r w:rsidR="004034C3">
        <w:rPr>
          <w:rFonts w:eastAsia="Times New Roman" w:cstheme="minorHAnsi"/>
          <w:color w:val="404040" w:themeColor="text1" w:themeTint="BF"/>
          <w:lang w:eastAsia="it-IT"/>
        </w:rPr>
        <w:t xml:space="preserve">perfetta esecuzione </w:t>
      </w:r>
      <w:r w:rsidR="00C92DF9">
        <w:rPr>
          <w:rFonts w:eastAsia="Times New Roman" w:cstheme="minorHAnsi"/>
          <w:color w:val="404040" w:themeColor="text1" w:themeTint="BF"/>
          <w:lang w:eastAsia="it-IT"/>
        </w:rPr>
        <w:t>di</w:t>
      </w:r>
      <w:r w:rsidR="004034C3">
        <w:rPr>
          <w:rFonts w:eastAsia="Times New Roman" w:cstheme="minorHAnsi"/>
          <w:color w:val="404040" w:themeColor="text1" w:themeTint="BF"/>
          <w:lang w:eastAsia="it-IT"/>
        </w:rPr>
        <w:t xml:space="preserve">scende </w:t>
      </w:r>
      <w:r w:rsidR="00C92DF9">
        <w:rPr>
          <w:rFonts w:eastAsia="Times New Roman" w:cstheme="minorHAnsi"/>
          <w:color w:val="404040" w:themeColor="text1" w:themeTint="BF"/>
          <w:lang w:eastAsia="it-IT"/>
        </w:rPr>
        <w:t>direttamente il grado di reale protezione offerto</w:t>
      </w:r>
      <w:r w:rsidR="004034C3">
        <w:rPr>
          <w:rFonts w:eastAsia="Times New Roman" w:cstheme="minorHAnsi"/>
          <w:color w:val="404040" w:themeColor="text1" w:themeTint="BF"/>
          <w:lang w:eastAsia="it-IT"/>
        </w:rPr>
        <w:t xml:space="preserve"> dalla vernice</w:t>
      </w:r>
      <w:r w:rsidR="00C92DF9">
        <w:rPr>
          <w:rFonts w:eastAsia="Times New Roman" w:cstheme="minorHAnsi"/>
          <w:color w:val="404040" w:themeColor="text1" w:themeTint="BF"/>
          <w:lang w:eastAsia="it-IT"/>
        </w:rPr>
        <w:t>.</w:t>
      </w:r>
    </w:p>
    <w:p w:rsidR="00E60FBE" w:rsidRPr="004337A7" w:rsidRDefault="00E60FBE" w:rsidP="00157D16">
      <w:pPr>
        <w:spacing w:after="0" w:line="240" w:lineRule="auto"/>
        <w:jc w:val="both"/>
        <w:rPr>
          <w:rFonts w:eastAsia="Times New Roman" w:cstheme="minorHAnsi"/>
          <w:color w:val="404040" w:themeColor="text1" w:themeTint="BF"/>
          <w:lang w:eastAsia="it-IT"/>
        </w:rPr>
      </w:pPr>
      <w:r w:rsidRPr="00AC116D">
        <w:rPr>
          <w:rFonts w:eastAsia="Times New Roman" w:cstheme="minorHAnsi"/>
          <w:color w:val="404040" w:themeColor="text1" w:themeTint="BF"/>
          <w:lang w:eastAsia="it-IT"/>
        </w:rPr>
        <w:t>“</w:t>
      </w:r>
      <w:r w:rsidR="00157D16" w:rsidRPr="00157D16">
        <w:rPr>
          <w:rFonts w:eastAsia="Times New Roman" w:cstheme="minorHAnsi"/>
          <w:i/>
          <w:iCs/>
          <w:color w:val="404040" w:themeColor="text1" w:themeTint="BF"/>
          <w:lang w:eastAsia="it-IT"/>
        </w:rPr>
        <w:t>Le pitture intumescenti prote</w:t>
      </w:r>
      <w:r w:rsidR="00157D16">
        <w:rPr>
          <w:rFonts w:eastAsia="Times New Roman" w:cstheme="minorHAnsi"/>
          <w:i/>
          <w:iCs/>
          <w:color w:val="404040" w:themeColor="text1" w:themeTint="BF"/>
          <w:lang w:eastAsia="it-IT"/>
        </w:rPr>
        <w:t xml:space="preserve">ggono le </w:t>
      </w:r>
      <w:r w:rsidR="00157D16" w:rsidRPr="00157D16">
        <w:rPr>
          <w:rFonts w:eastAsia="Times New Roman" w:cstheme="minorHAnsi"/>
          <w:i/>
          <w:iCs/>
          <w:color w:val="404040" w:themeColor="text1" w:themeTint="BF"/>
          <w:lang w:eastAsia="it-IT"/>
        </w:rPr>
        <w:t>struttur</w:t>
      </w:r>
      <w:r w:rsidR="00157D16">
        <w:rPr>
          <w:rFonts w:eastAsia="Times New Roman" w:cstheme="minorHAnsi"/>
          <w:i/>
          <w:iCs/>
          <w:color w:val="404040" w:themeColor="text1" w:themeTint="BF"/>
          <w:lang w:eastAsia="it-IT"/>
        </w:rPr>
        <w:t>e</w:t>
      </w:r>
      <w:r w:rsidR="00157D16" w:rsidRPr="00157D16">
        <w:rPr>
          <w:rFonts w:eastAsia="Times New Roman" w:cstheme="minorHAnsi"/>
          <w:i/>
          <w:iCs/>
          <w:color w:val="404040" w:themeColor="text1" w:themeTint="BF"/>
          <w:lang w:eastAsia="it-IT"/>
        </w:rPr>
        <w:t xml:space="preserve"> degli edifici </w:t>
      </w:r>
      <w:r w:rsidR="00157D16">
        <w:rPr>
          <w:rFonts w:eastAsia="Times New Roman" w:cstheme="minorHAnsi"/>
          <w:i/>
          <w:iCs/>
          <w:color w:val="404040" w:themeColor="text1" w:themeTint="BF"/>
          <w:lang w:eastAsia="it-IT"/>
        </w:rPr>
        <w:t xml:space="preserve">dal </w:t>
      </w:r>
      <w:r w:rsidR="00157D16" w:rsidRPr="00157D16">
        <w:rPr>
          <w:rFonts w:eastAsia="Times New Roman" w:cstheme="minorHAnsi"/>
          <w:i/>
          <w:iCs/>
          <w:color w:val="404040" w:themeColor="text1" w:themeTint="BF"/>
          <w:lang w:eastAsia="it-IT"/>
        </w:rPr>
        <w:t>calore degli incendi che</w:t>
      </w:r>
      <w:r w:rsidR="004034C3">
        <w:rPr>
          <w:rFonts w:eastAsia="Times New Roman" w:cstheme="minorHAnsi"/>
          <w:i/>
          <w:iCs/>
          <w:color w:val="404040" w:themeColor="text1" w:themeTint="BF"/>
          <w:lang w:eastAsia="it-IT"/>
        </w:rPr>
        <w:t>,</w:t>
      </w:r>
      <w:r w:rsidR="00157D16" w:rsidRPr="00157D16">
        <w:rPr>
          <w:rFonts w:eastAsia="Times New Roman" w:cstheme="minorHAnsi"/>
          <w:i/>
          <w:iCs/>
          <w:color w:val="404040" w:themeColor="text1" w:themeTint="BF"/>
          <w:lang w:eastAsia="it-IT"/>
        </w:rPr>
        <w:t xml:space="preserve"> modifica</w:t>
      </w:r>
      <w:r w:rsidR="004034C3">
        <w:rPr>
          <w:rFonts w:eastAsia="Times New Roman" w:cstheme="minorHAnsi"/>
          <w:i/>
          <w:iCs/>
          <w:color w:val="404040" w:themeColor="text1" w:themeTint="BF"/>
          <w:lang w:eastAsia="it-IT"/>
        </w:rPr>
        <w:t>ndo</w:t>
      </w:r>
      <w:r w:rsidR="00157D16" w:rsidRPr="00157D16">
        <w:rPr>
          <w:rFonts w:eastAsia="Times New Roman" w:cstheme="minorHAnsi"/>
          <w:i/>
          <w:iCs/>
          <w:color w:val="404040" w:themeColor="text1" w:themeTint="BF"/>
          <w:lang w:eastAsia="it-IT"/>
        </w:rPr>
        <w:t xml:space="preserve"> drasticamente le prestazioni dei materiali portanti, </w:t>
      </w:r>
      <w:r w:rsidR="004034C3" w:rsidRPr="00157D16">
        <w:rPr>
          <w:rFonts w:eastAsia="Times New Roman" w:cstheme="minorHAnsi"/>
          <w:i/>
          <w:iCs/>
          <w:color w:val="404040" w:themeColor="text1" w:themeTint="BF"/>
          <w:lang w:eastAsia="it-IT"/>
        </w:rPr>
        <w:t>causa</w:t>
      </w:r>
      <w:r w:rsidR="00157D16" w:rsidRPr="00157D16">
        <w:rPr>
          <w:rFonts w:eastAsia="Times New Roman" w:cstheme="minorHAnsi"/>
          <w:i/>
          <w:iCs/>
          <w:color w:val="404040" w:themeColor="text1" w:themeTint="BF"/>
          <w:lang w:eastAsia="it-IT"/>
        </w:rPr>
        <w:t xml:space="preserve"> velocemente </w:t>
      </w:r>
      <w:r w:rsidR="004034C3">
        <w:rPr>
          <w:rFonts w:eastAsia="Times New Roman" w:cstheme="minorHAnsi"/>
          <w:i/>
          <w:iCs/>
          <w:color w:val="404040" w:themeColor="text1" w:themeTint="BF"/>
          <w:lang w:eastAsia="it-IT"/>
        </w:rPr>
        <w:t>i</w:t>
      </w:r>
      <w:r w:rsidR="00157D16" w:rsidRPr="00157D16">
        <w:rPr>
          <w:rFonts w:eastAsia="Times New Roman" w:cstheme="minorHAnsi"/>
          <w:i/>
          <w:iCs/>
          <w:color w:val="404040" w:themeColor="text1" w:themeTint="BF"/>
          <w:lang w:eastAsia="it-IT"/>
        </w:rPr>
        <w:t xml:space="preserve">l collasso </w:t>
      </w:r>
      <w:r w:rsidR="007204DD">
        <w:rPr>
          <w:rFonts w:eastAsia="Times New Roman" w:cstheme="minorHAnsi"/>
          <w:i/>
          <w:iCs/>
          <w:color w:val="404040" w:themeColor="text1" w:themeTint="BF"/>
          <w:lang w:eastAsia="it-IT"/>
        </w:rPr>
        <w:t>d</w:t>
      </w:r>
      <w:r w:rsidR="007204DD" w:rsidRPr="007204DD">
        <w:rPr>
          <w:rFonts w:eastAsia="Times New Roman" w:cstheme="minorHAnsi"/>
          <w:i/>
          <w:iCs/>
          <w:color w:val="404040" w:themeColor="text1" w:themeTint="BF"/>
          <w:lang w:eastAsia="it-IT"/>
        </w:rPr>
        <w:t>elle parti strutturali più importanti in acciaio</w:t>
      </w:r>
      <w:r w:rsidR="00157D16" w:rsidRPr="00157D16">
        <w:rPr>
          <w:rFonts w:eastAsia="Times New Roman" w:cstheme="minorHAnsi"/>
          <w:i/>
          <w:iCs/>
          <w:color w:val="404040" w:themeColor="text1" w:themeTint="BF"/>
          <w:lang w:eastAsia="it-IT"/>
        </w:rPr>
        <w:t>.</w:t>
      </w:r>
      <w:r w:rsidRPr="00AC116D">
        <w:rPr>
          <w:rFonts w:eastAsia="Times New Roman" w:cstheme="minorHAnsi"/>
          <w:color w:val="404040" w:themeColor="text1" w:themeTint="BF"/>
          <w:lang w:eastAsia="it-IT"/>
        </w:rPr>
        <w:t xml:space="preserve">” </w:t>
      </w:r>
      <w:r w:rsidR="00157D16">
        <w:rPr>
          <w:rFonts w:eastAsia="Times New Roman" w:cstheme="minorHAnsi"/>
          <w:color w:val="404040" w:themeColor="text1" w:themeTint="BF"/>
          <w:lang w:eastAsia="it-IT"/>
        </w:rPr>
        <w:t>s</w:t>
      </w:r>
      <w:r w:rsidRPr="00AC116D">
        <w:rPr>
          <w:rFonts w:eastAsia="Times New Roman" w:cstheme="minorHAnsi"/>
          <w:color w:val="404040" w:themeColor="text1" w:themeTint="BF"/>
          <w:lang w:eastAsia="it-IT"/>
        </w:rPr>
        <w:t>intetizza</w:t>
      </w:r>
      <w:r w:rsidR="00251378">
        <w:rPr>
          <w:rFonts w:eastAsia="Times New Roman" w:cstheme="minorHAnsi"/>
          <w:color w:val="404040" w:themeColor="text1" w:themeTint="BF"/>
          <w:lang w:eastAsia="it-IT"/>
        </w:rPr>
        <w:t xml:space="preserve"> l’ing.</w:t>
      </w:r>
      <w:r w:rsidRPr="00AC116D">
        <w:rPr>
          <w:rFonts w:eastAsia="Times New Roman" w:cstheme="minorHAnsi"/>
          <w:color w:val="404040" w:themeColor="text1" w:themeTint="BF"/>
          <w:lang w:eastAsia="it-IT"/>
        </w:rPr>
        <w:t> </w:t>
      </w:r>
      <w:r w:rsidRPr="00AC116D">
        <w:rPr>
          <w:rFonts w:eastAsia="Times New Roman" w:cstheme="minorHAnsi"/>
          <w:b/>
          <w:bCs/>
          <w:color w:val="404040" w:themeColor="text1" w:themeTint="BF"/>
          <w:lang w:eastAsia="it-IT"/>
        </w:rPr>
        <w:t>Peter Farbood</w:t>
      </w:r>
      <w:r w:rsidRPr="00AC116D">
        <w:rPr>
          <w:rFonts w:eastAsia="Times New Roman" w:cstheme="minorHAnsi"/>
          <w:color w:val="404040" w:themeColor="text1" w:themeTint="BF"/>
          <w:lang w:eastAsia="it-IT"/>
        </w:rPr>
        <w:t xml:space="preserve">, </w:t>
      </w:r>
      <w:r w:rsidR="00157D16">
        <w:rPr>
          <w:rFonts w:eastAsia="Times New Roman" w:cstheme="minorHAnsi"/>
          <w:color w:val="404040" w:themeColor="text1" w:themeTint="BF"/>
          <w:lang w:eastAsia="it-IT"/>
        </w:rPr>
        <w:t>p</w:t>
      </w:r>
      <w:r w:rsidRPr="00AC116D">
        <w:rPr>
          <w:rFonts w:eastAsia="Times New Roman" w:cstheme="minorHAnsi"/>
          <w:color w:val="404040" w:themeColor="text1" w:themeTint="BF"/>
          <w:lang w:eastAsia="it-IT"/>
        </w:rPr>
        <w:t xml:space="preserve">roduct </w:t>
      </w:r>
      <w:r w:rsidR="00157D16">
        <w:rPr>
          <w:rFonts w:eastAsia="Times New Roman" w:cstheme="minorHAnsi"/>
          <w:color w:val="404040" w:themeColor="text1" w:themeTint="BF"/>
          <w:lang w:eastAsia="it-IT"/>
        </w:rPr>
        <w:t>m</w:t>
      </w:r>
      <w:r w:rsidRPr="00AC116D">
        <w:rPr>
          <w:rFonts w:eastAsia="Times New Roman" w:cstheme="minorHAnsi"/>
          <w:color w:val="404040" w:themeColor="text1" w:themeTint="BF"/>
          <w:lang w:eastAsia="it-IT"/>
        </w:rPr>
        <w:t>anager della linea Antincendio di Knauf Italia.</w:t>
      </w:r>
      <w:r w:rsidR="00157D16" w:rsidRPr="00157D16">
        <w:t xml:space="preserve"> </w:t>
      </w:r>
      <w:r w:rsidR="00157D16">
        <w:t>“</w:t>
      </w:r>
      <w:r w:rsidR="00157D16" w:rsidRPr="00157D16">
        <w:rPr>
          <w:rFonts w:eastAsia="Times New Roman" w:cstheme="minorHAnsi"/>
          <w:i/>
          <w:color w:val="404040" w:themeColor="text1" w:themeTint="BF"/>
          <w:lang w:eastAsia="it-IT"/>
        </w:rPr>
        <w:t>Per questo Knauf offre oggi una linea completa di pitture a rapida essiccazione capaci di garantire fino a 2 ore di protezione su travi e colonne metalliche, nel pieno rispetto dell’aspetto estetico, offrendo a progettisti e costruttori una gamma capace di coprire ogni tipo di soluzioni passive con oltre 100 certificazioni.</w:t>
      </w:r>
      <w:r w:rsidR="00157D16">
        <w:rPr>
          <w:rFonts w:eastAsia="Times New Roman" w:cstheme="minorHAnsi"/>
          <w:color w:val="404040" w:themeColor="text1" w:themeTint="BF"/>
          <w:lang w:eastAsia="it-IT"/>
        </w:rPr>
        <w:t>”</w:t>
      </w:r>
    </w:p>
    <w:p w:rsidR="00E57A28" w:rsidRDefault="00E57A28" w:rsidP="0080141D">
      <w:pPr>
        <w:spacing w:after="0" w:line="240" w:lineRule="auto"/>
        <w:jc w:val="both"/>
        <w:rPr>
          <w:rFonts w:eastAsia="Times New Roman" w:cstheme="minorHAnsi"/>
          <w:b/>
          <w:bCs/>
          <w:color w:val="404040" w:themeColor="text1" w:themeTint="BF"/>
          <w:lang w:eastAsia="it-IT"/>
        </w:rPr>
      </w:pPr>
    </w:p>
    <w:p w:rsidR="002E2231" w:rsidRDefault="002E2231" w:rsidP="0080141D">
      <w:pPr>
        <w:spacing w:after="0" w:line="240" w:lineRule="auto"/>
        <w:jc w:val="both"/>
        <w:rPr>
          <w:rFonts w:eastAsia="Times New Roman" w:cstheme="minorHAnsi"/>
          <w:b/>
          <w:bCs/>
          <w:color w:val="404040" w:themeColor="text1" w:themeTint="BF"/>
          <w:lang w:eastAsia="it-IT"/>
        </w:rPr>
      </w:pPr>
    </w:p>
    <w:p w:rsidR="002E2231" w:rsidRDefault="002E2231" w:rsidP="0080141D">
      <w:pPr>
        <w:spacing w:after="0" w:line="240" w:lineRule="auto"/>
        <w:jc w:val="both"/>
        <w:rPr>
          <w:rFonts w:eastAsia="Times New Roman" w:cstheme="minorHAnsi"/>
          <w:b/>
          <w:bCs/>
          <w:color w:val="404040" w:themeColor="text1" w:themeTint="BF"/>
          <w:lang w:eastAsia="it-IT"/>
        </w:rPr>
      </w:pPr>
    </w:p>
    <w:p w:rsidR="002E2231" w:rsidRDefault="002E2231" w:rsidP="0080141D">
      <w:pPr>
        <w:spacing w:after="0" w:line="240" w:lineRule="auto"/>
        <w:jc w:val="both"/>
        <w:rPr>
          <w:rFonts w:eastAsia="Times New Roman" w:cstheme="minorHAnsi"/>
          <w:b/>
          <w:bCs/>
          <w:color w:val="404040" w:themeColor="text1" w:themeTint="BF"/>
          <w:lang w:eastAsia="it-IT"/>
        </w:rPr>
      </w:pPr>
    </w:p>
    <w:p w:rsidR="002E2231" w:rsidRDefault="002E2231" w:rsidP="0080141D">
      <w:pPr>
        <w:spacing w:after="0" w:line="240" w:lineRule="auto"/>
        <w:jc w:val="both"/>
        <w:rPr>
          <w:rFonts w:eastAsia="Times New Roman" w:cstheme="minorHAnsi"/>
          <w:b/>
          <w:bCs/>
          <w:color w:val="404040" w:themeColor="text1" w:themeTint="BF"/>
          <w:lang w:eastAsia="it-IT"/>
        </w:rPr>
      </w:pPr>
    </w:p>
    <w:p w:rsidR="002E2231" w:rsidRDefault="002E2231" w:rsidP="0080141D">
      <w:pPr>
        <w:spacing w:after="0" w:line="240" w:lineRule="auto"/>
        <w:jc w:val="both"/>
        <w:rPr>
          <w:rFonts w:eastAsia="Times New Roman" w:cstheme="minorHAnsi"/>
          <w:b/>
          <w:bCs/>
          <w:color w:val="404040" w:themeColor="text1" w:themeTint="BF"/>
          <w:lang w:eastAsia="it-IT"/>
        </w:rPr>
      </w:pPr>
    </w:p>
    <w:p w:rsidR="002E2231" w:rsidRDefault="002E2231" w:rsidP="0080141D">
      <w:pPr>
        <w:spacing w:after="0" w:line="240" w:lineRule="auto"/>
        <w:jc w:val="both"/>
        <w:rPr>
          <w:rFonts w:eastAsia="Times New Roman" w:cstheme="minorHAnsi"/>
          <w:b/>
          <w:bCs/>
          <w:color w:val="404040" w:themeColor="text1" w:themeTint="BF"/>
          <w:lang w:eastAsia="it-IT"/>
        </w:rPr>
      </w:pPr>
    </w:p>
    <w:p w:rsidR="002E2231" w:rsidRDefault="002E2231" w:rsidP="002E2231">
      <w:pPr>
        <w:rPr>
          <w:sz w:val="18"/>
          <w:szCs w:val="18"/>
          <w:lang w:val="en-US"/>
        </w:rPr>
      </w:pPr>
      <w:r>
        <w:rPr>
          <w:rStyle w:val="Enfasigrassetto"/>
        </w:rPr>
        <w:t>Knauf Italia</w:t>
      </w:r>
      <w:r>
        <w:rPr>
          <w:b/>
          <w:bCs/>
        </w:rPr>
        <w:br/>
      </w:r>
      <w:r>
        <w:rPr>
          <w:rStyle w:val="Enfasigrassetto"/>
        </w:rPr>
        <w:t>Il leader nell’edilizia per ambienti sani, sicuri e confortevoli </w:t>
      </w:r>
      <w:r>
        <w:rPr>
          <w:rStyle w:val="Enfasigrassetto"/>
          <w:color w:val="808080"/>
          <w:u w:val="single"/>
        </w:rPr>
        <w:t>(</w:t>
      </w:r>
      <w:hyperlink r:id="rId10" w:tgtFrame="_blank" w:history="1">
        <w:r>
          <w:rPr>
            <w:rStyle w:val="Collegamentoipertestuale"/>
            <w:b/>
            <w:bCs/>
            <w:color w:val="808080"/>
          </w:rPr>
          <w:t>www.knauf.it</w:t>
        </w:r>
      </w:hyperlink>
      <w:r>
        <w:rPr>
          <w:rStyle w:val="Enfasigrassetto"/>
          <w:color w:val="808080"/>
          <w:u w:val="single"/>
        </w:rPr>
        <w:t>)</w:t>
      </w:r>
      <w:r>
        <w:br/>
      </w:r>
      <w:r>
        <w:rPr>
          <w:sz w:val="18"/>
          <w:szCs w:val="18"/>
        </w:rPr>
        <w:t>Knauf Italia, sede nazionale della capogruppo tedesca Knauf Gips KG, leader mondiale nell’ambito dell’edilizia, è stata fondata nel 1977. Polo produttivo a supporto del mercato edile italiano, conta due stabilimenti in Toscana, per la produzione dei sistemi a secco e degli intonaci a base gesso. Knauf Italia, forte di un indiscusso primato nelle costruzioni a secco, è oggi un solido punto di riferimento per operatori del settore e utenti finali.</w:t>
      </w:r>
      <w:r>
        <w:rPr>
          <w:sz w:val="18"/>
          <w:szCs w:val="18"/>
        </w:rPr>
        <w:br/>
        <w:t>Parallelamente al continuo sviluppo e alla produzione di innovative soluzioni di tamponamenti a secco, soffittature, pavimentazioni, isolamenti e intonaci, Knauf investe molto sulla formazione con i Centri polifunzionali di Milano e Pisa, che offrono un’ampia gamma di corsi, seminari e servizi dedicati ai professionisti italiani dell’edilizia.</w:t>
      </w:r>
      <w:r>
        <w:rPr>
          <w:sz w:val="18"/>
          <w:szCs w:val="18"/>
        </w:rPr>
        <w:br/>
        <w:t>La proposta di Sistemi Costruttivi evoluti, l’attenzione alla formazione, le partnership con università e progettisti sono i punti di forza di un’azienda sempre in prima linea nel proporre risposte tecnologiche all’avanguardia anche nell’ecocompatibilità.</w:t>
      </w:r>
      <w:r>
        <w:rPr>
          <w:sz w:val="18"/>
          <w:szCs w:val="18"/>
        </w:rPr>
        <w:br/>
      </w:r>
      <w:r>
        <w:rPr>
          <w:sz w:val="18"/>
          <w:szCs w:val="18"/>
        </w:rPr>
        <w:br/>
      </w:r>
      <w:r w:rsidRPr="007C53AC">
        <w:rPr>
          <w:sz w:val="18"/>
          <w:szCs w:val="18"/>
          <w:lang w:val="en-US"/>
        </w:rPr>
        <w:t>Knauf Group (</w:t>
      </w:r>
      <w:hyperlink r:id="rId11" w:tgtFrame="_blank" w:history="1">
        <w:r w:rsidRPr="007C53AC">
          <w:rPr>
            <w:rStyle w:val="Collegamentoipertestuale"/>
            <w:sz w:val="18"/>
            <w:szCs w:val="18"/>
            <w:lang w:val="en-US"/>
          </w:rPr>
          <w:t>www.knauf.com</w:t>
        </w:r>
      </w:hyperlink>
      <w:r w:rsidRPr="007C53AC">
        <w:rPr>
          <w:sz w:val="18"/>
          <w:szCs w:val="18"/>
          <w:lang w:val="en-US"/>
        </w:rPr>
        <w:t>) - Worldwide Knauf building systems facilitate planning and construction, offer complete solutions and assured quality. On the German market Knauf is represented by the companies Knauf AMF (ceiling systems), Knauf Aquapanel (cement-bound building boards, interior insulation, perlite), Knauf Bauprodukte (professional solutions for homes), Knauf Gips (drywall, floors, plaster and facade systems), Knauf Insulation (insulating materials made of mineral wool, glass wood and wood wool), Knauf Integral (gypsum fibre technology for floors, walls and ceilings), Knauf PFT (machine technology, plant construction), Knauf Design (surface technology), Marbos (special building materials for fixed stone pavement construction), Richter System (drywall systems) and Sakret Bausysteme (dry mortar for new buildings and reconstruction).</w:t>
      </w:r>
    </w:p>
    <w:p w:rsidR="002E2231" w:rsidRPr="00BF63A0" w:rsidRDefault="002E2231" w:rsidP="002E2231">
      <w:pPr>
        <w:rPr>
          <w:lang w:val="en-US"/>
        </w:rPr>
      </w:pPr>
    </w:p>
    <w:p w:rsidR="002E2231" w:rsidRPr="00BF63A0" w:rsidRDefault="002E2231" w:rsidP="002E2231">
      <w:pPr>
        <w:rPr>
          <w:lang w:val="en-US"/>
        </w:rPr>
      </w:pPr>
    </w:p>
    <w:p w:rsidR="002E2231" w:rsidRPr="00BF63A0" w:rsidRDefault="002E2231" w:rsidP="002E2231">
      <w:pPr>
        <w:rPr>
          <w:lang w:val="en-US"/>
        </w:rPr>
      </w:pPr>
    </w:p>
    <w:p w:rsidR="002E2231" w:rsidRPr="00151360" w:rsidRDefault="002E2231" w:rsidP="002E2231">
      <w:pPr>
        <w:rPr>
          <w:b/>
        </w:rPr>
      </w:pPr>
      <w:r w:rsidRPr="00151360">
        <w:rPr>
          <w:b/>
        </w:rPr>
        <w:t>CONTATTI:</w:t>
      </w:r>
    </w:p>
    <w:p w:rsidR="002E2231" w:rsidRDefault="002E2231" w:rsidP="002E2231">
      <w:r>
        <w:t>Knauf Italia - Via Livonese 20, 56040 Castellina Marittima (Pisa)</w:t>
      </w:r>
      <w:r>
        <w:br/>
        <w:t xml:space="preserve">Tel. 050 692201 - Fax 050 692301 </w:t>
      </w:r>
    </w:p>
    <w:p w:rsidR="002E2231" w:rsidRDefault="00F46456" w:rsidP="002E2231">
      <w:pPr>
        <w:spacing w:after="0"/>
      </w:pPr>
      <w:hyperlink r:id="rId12" w:history="1">
        <w:r w:rsidR="002E2231">
          <w:rPr>
            <w:rStyle w:val="Collegamentoipertestuale"/>
          </w:rPr>
          <w:t>knauf@knauf.it</w:t>
        </w:r>
      </w:hyperlink>
      <w:r w:rsidR="002E2231">
        <w:br/>
        <w:t>Giuseppe Guida - </w:t>
      </w:r>
      <w:hyperlink r:id="rId13" w:tgtFrame="_blank" w:history="1">
        <w:r w:rsidR="002E2231">
          <w:rPr>
            <w:rStyle w:val="Collegamentoipertestuale"/>
          </w:rPr>
          <w:t>guida.giuseppe@knauf.it</w:t>
        </w:r>
      </w:hyperlink>
      <w:r w:rsidR="002E2231">
        <w:br/>
      </w:r>
      <w:r w:rsidR="002E2231">
        <w:br/>
      </w:r>
      <w:r w:rsidR="002E2231" w:rsidRPr="007C53AC">
        <w:rPr>
          <w:b/>
        </w:rPr>
        <w:t>CONTATTO PER LA STAMPA</w:t>
      </w:r>
      <w:r w:rsidR="002E2231">
        <w:br/>
      </w:r>
      <w:r w:rsidR="002E2231" w:rsidRPr="007C53AC">
        <w:rPr>
          <w:b/>
        </w:rPr>
        <w:t>Ufficio Stampa - RGR Comunicazione</w:t>
      </w:r>
    </w:p>
    <w:p w:rsidR="002E2231" w:rsidRDefault="002E2231" w:rsidP="002E2231">
      <w:pPr>
        <w:spacing w:after="0"/>
      </w:pPr>
      <w:r>
        <w:t>Via del Tiglio 7, 56012 Calcinaia (PI)</w:t>
      </w:r>
      <w:r>
        <w:br/>
        <w:t xml:space="preserve">Tel. +39 0587 294350 - </w:t>
      </w:r>
      <w:hyperlink r:id="rId14" w:tgtFrame="_blank" w:history="1">
        <w:r>
          <w:rPr>
            <w:rStyle w:val="Collegamentoipertestuale"/>
          </w:rPr>
          <w:t>www.rgr.it</w:t>
        </w:r>
      </w:hyperlink>
      <w:r>
        <w:t xml:space="preserve"> - </w:t>
      </w:r>
      <w:hyperlink r:id="rId15" w:tgtFrame="_blank" w:history="1">
        <w:r>
          <w:rPr>
            <w:rStyle w:val="Collegamentoipertestuale"/>
          </w:rPr>
          <w:t>rgr@rgr.it</w:t>
        </w:r>
      </w:hyperlink>
      <w:r>
        <w:br/>
        <w:t>Leonardo Ristori -</w:t>
      </w:r>
      <w:hyperlink r:id="rId16" w:tgtFrame="_blank" w:history="1">
        <w:r>
          <w:rPr>
            <w:rStyle w:val="Collegamentoipertestuale"/>
          </w:rPr>
          <w:t> ristori@rgr.it</w:t>
        </w:r>
      </w:hyperlink>
    </w:p>
    <w:p w:rsidR="002E2231" w:rsidRPr="004337A7" w:rsidRDefault="002E2231" w:rsidP="002E2231">
      <w:pPr>
        <w:spacing w:after="0" w:line="240" w:lineRule="auto"/>
        <w:jc w:val="both"/>
        <w:rPr>
          <w:rFonts w:eastAsia="Times New Roman" w:cstheme="minorHAnsi"/>
          <w:b/>
          <w:bCs/>
          <w:color w:val="404040" w:themeColor="text1" w:themeTint="BF"/>
          <w:lang w:eastAsia="it-IT"/>
        </w:rPr>
      </w:pPr>
      <w:r>
        <w:t>+39 329 2118296</w:t>
      </w:r>
    </w:p>
    <w:sectPr w:rsidR="002E2231" w:rsidRPr="004337A7" w:rsidSect="00FA6E70">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377" w:rsidRDefault="00E51377" w:rsidP="004337A7">
      <w:pPr>
        <w:spacing w:after="0" w:line="240" w:lineRule="auto"/>
      </w:pPr>
      <w:r>
        <w:separator/>
      </w:r>
    </w:p>
  </w:endnote>
  <w:endnote w:type="continuationSeparator" w:id="0">
    <w:p w:rsidR="00E51377" w:rsidRDefault="00E51377" w:rsidP="00433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377" w:rsidRDefault="00E51377" w:rsidP="004337A7">
      <w:pPr>
        <w:spacing w:after="0" w:line="240" w:lineRule="auto"/>
      </w:pPr>
      <w:r>
        <w:separator/>
      </w:r>
    </w:p>
  </w:footnote>
  <w:footnote w:type="continuationSeparator" w:id="0">
    <w:p w:rsidR="00E51377" w:rsidRDefault="00E51377" w:rsidP="004337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D5CBB"/>
    <w:multiLevelType w:val="hybridMultilevel"/>
    <w:tmpl w:val="544E93CC"/>
    <w:lvl w:ilvl="0" w:tplc="056A0C6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9BA6BBB"/>
    <w:multiLevelType w:val="hybridMultilevel"/>
    <w:tmpl w:val="81DE8B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EC3D45"/>
    <w:multiLevelType w:val="hybridMultilevel"/>
    <w:tmpl w:val="951E0B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BE"/>
    <w:rsid w:val="00000361"/>
    <w:rsid w:val="00035F0B"/>
    <w:rsid w:val="000366D4"/>
    <w:rsid w:val="000A6BD5"/>
    <w:rsid w:val="000B1A90"/>
    <w:rsid w:val="000D635A"/>
    <w:rsid w:val="001074B8"/>
    <w:rsid w:val="00157A57"/>
    <w:rsid w:val="00157D16"/>
    <w:rsid w:val="00160074"/>
    <w:rsid w:val="0018762E"/>
    <w:rsid w:val="001A1A8D"/>
    <w:rsid w:val="001D67D7"/>
    <w:rsid w:val="00200352"/>
    <w:rsid w:val="00251378"/>
    <w:rsid w:val="0026417F"/>
    <w:rsid w:val="002E2231"/>
    <w:rsid w:val="002F5391"/>
    <w:rsid w:val="00366B03"/>
    <w:rsid w:val="003B316B"/>
    <w:rsid w:val="003C7710"/>
    <w:rsid w:val="003E1EB2"/>
    <w:rsid w:val="004034C3"/>
    <w:rsid w:val="004222E1"/>
    <w:rsid w:val="004337A7"/>
    <w:rsid w:val="00461120"/>
    <w:rsid w:val="00467A37"/>
    <w:rsid w:val="004708EC"/>
    <w:rsid w:val="00471AE2"/>
    <w:rsid w:val="00477AAB"/>
    <w:rsid w:val="004C016C"/>
    <w:rsid w:val="004C4F71"/>
    <w:rsid w:val="0050530D"/>
    <w:rsid w:val="00563A5B"/>
    <w:rsid w:val="00595458"/>
    <w:rsid w:val="005C57FF"/>
    <w:rsid w:val="005D7E11"/>
    <w:rsid w:val="00611D8C"/>
    <w:rsid w:val="00624913"/>
    <w:rsid w:val="006722F5"/>
    <w:rsid w:val="00702F16"/>
    <w:rsid w:val="007204DD"/>
    <w:rsid w:val="00727E01"/>
    <w:rsid w:val="00734F01"/>
    <w:rsid w:val="007530BA"/>
    <w:rsid w:val="007A4871"/>
    <w:rsid w:val="007B167A"/>
    <w:rsid w:val="007B724A"/>
    <w:rsid w:val="007D6695"/>
    <w:rsid w:val="007F0834"/>
    <w:rsid w:val="0080141D"/>
    <w:rsid w:val="00821B41"/>
    <w:rsid w:val="0084383A"/>
    <w:rsid w:val="008709BE"/>
    <w:rsid w:val="009550B2"/>
    <w:rsid w:val="00964A3A"/>
    <w:rsid w:val="00970FC2"/>
    <w:rsid w:val="009F26D9"/>
    <w:rsid w:val="00A17A16"/>
    <w:rsid w:val="00A251A1"/>
    <w:rsid w:val="00A40117"/>
    <w:rsid w:val="00A47BF9"/>
    <w:rsid w:val="00A57A3F"/>
    <w:rsid w:val="00A6184C"/>
    <w:rsid w:val="00AA3AD2"/>
    <w:rsid w:val="00AB2431"/>
    <w:rsid w:val="00AC116D"/>
    <w:rsid w:val="00B11A86"/>
    <w:rsid w:val="00B2349D"/>
    <w:rsid w:val="00B2599E"/>
    <w:rsid w:val="00B51E01"/>
    <w:rsid w:val="00B654D4"/>
    <w:rsid w:val="00C01B4B"/>
    <w:rsid w:val="00C20284"/>
    <w:rsid w:val="00C31222"/>
    <w:rsid w:val="00C463F4"/>
    <w:rsid w:val="00C73E46"/>
    <w:rsid w:val="00C92DF9"/>
    <w:rsid w:val="00D02620"/>
    <w:rsid w:val="00D378C9"/>
    <w:rsid w:val="00DC2303"/>
    <w:rsid w:val="00DD14E8"/>
    <w:rsid w:val="00DF7F9C"/>
    <w:rsid w:val="00E01E08"/>
    <w:rsid w:val="00E040C5"/>
    <w:rsid w:val="00E51377"/>
    <w:rsid w:val="00E53812"/>
    <w:rsid w:val="00E56D50"/>
    <w:rsid w:val="00E57A28"/>
    <w:rsid w:val="00E60FBE"/>
    <w:rsid w:val="00E900C4"/>
    <w:rsid w:val="00F11A1B"/>
    <w:rsid w:val="00F2257F"/>
    <w:rsid w:val="00F314B6"/>
    <w:rsid w:val="00F361F6"/>
    <w:rsid w:val="00F429A0"/>
    <w:rsid w:val="00F46456"/>
    <w:rsid w:val="00F9181E"/>
    <w:rsid w:val="00F939F0"/>
    <w:rsid w:val="00FA6E70"/>
    <w:rsid w:val="00FE22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EFD5BE"/>
  <w15:docId w15:val="{FA4D0DC3-E0F9-437F-845E-DDC57A23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337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337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60FB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60FBE"/>
    <w:rPr>
      <w:rFonts w:ascii="Tahoma" w:hAnsi="Tahoma" w:cs="Tahoma"/>
      <w:sz w:val="16"/>
      <w:szCs w:val="16"/>
    </w:rPr>
  </w:style>
  <w:style w:type="paragraph" w:styleId="Paragrafoelenco">
    <w:name w:val="List Paragraph"/>
    <w:basedOn w:val="Normale"/>
    <w:uiPriority w:val="34"/>
    <w:qFormat/>
    <w:rsid w:val="00FE2213"/>
    <w:pPr>
      <w:spacing w:after="0" w:line="240" w:lineRule="auto"/>
      <w:ind w:left="720"/>
    </w:pPr>
    <w:rPr>
      <w:rFonts w:ascii="Calibri" w:hAnsi="Calibri" w:cs="Calibri"/>
      <w:lang w:eastAsia="it-IT"/>
    </w:rPr>
  </w:style>
  <w:style w:type="character" w:styleId="Collegamentoipertestuale">
    <w:name w:val="Hyperlink"/>
    <w:basedOn w:val="Carpredefinitoparagrafo"/>
    <w:uiPriority w:val="99"/>
    <w:semiHidden/>
    <w:unhideWhenUsed/>
    <w:rsid w:val="00C31222"/>
    <w:rPr>
      <w:color w:val="0000FF"/>
      <w:u w:val="single"/>
    </w:rPr>
  </w:style>
  <w:style w:type="character" w:styleId="Collegamentovisitato">
    <w:name w:val="FollowedHyperlink"/>
    <w:basedOn w:val="Carpredefinitoparagrafo"/>
    <w:uiPriority w:val="99"/>
    <w:semiHidden/>
    <w:unhideWhenUsed/>
    <w:rsid w:val="00C31222"/>
    <w:rPr>
      <w:color w:val="800080" w:themeColor="followedHyperlink"/>
      <w:u w:val="single"/>
    </w:rPr>
  </w:style>
  <w:style w:type="paragraph" w:styleId="Intestazione">
    <w:name w:val="header"/>
    <w:basedOn w:val="Normale"/>
    <w:link w:val="IntestazioneCarattere"/>
    <w:uiPriority w:val="99"/>
    <w:unhideWhenUsed/>
    <w:rsid w:val="004337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7A7"/>
  </w:style>
  <w:style w:type="paragraph" w:styleId="Pidipagina">
    <w:name w:val="footer"/>
    <w:basedOn w:val="Normale"/>
    <w:link w:val="PidipaginaCarattere"/>
    <w:uiPriority w:val="99"/>
    <w:unhideWhenUsed/>
    <w:rsid w:val="004337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7A7"/>
  </w:style>
  <w:style w:type="character" w:customStyle="1" w:styleId="Titolo1Carattere">
    <w:name w:val="Titolo 1 Carattere"/>
    <w:basedOn w:val="Carpredefinitoparagrafo"/>
    <w:link w:val="Titolo1"/>
    <w:uiPriority w:val="9"/>
    <w:rsid w:val="004337A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4337A7"/>
    <w:rPr>
      <w:rFonts w:asciiTheme="majorHAnsi" w:eastAsiaTheme="majorEastAsia" w:hAnsiTheme="majorHAnsi" w:cstheme="majorBidi"/>
      <w:b/>
      <w:bCs/>
      <w:color w:val="4F81BD" w:themeColor="accent1"/>
      <w:sz w:val="26"/>
      <w:szCs w:val="26"/>
    </w:rPr>
  </w:style>
  <w:style w:type="paragraph" w:styleId="Sottotitolo">
    <w:name w:val="Subtitle"/>
    <w:basedOn w:val="Normale"/>
    <w:next w:val="Normale"/>
    <w:link w:val="SottotitoloCarattere"/>
    <w:uiPriority w:val="11"/>
    <w:qFormat/>
    <w:rsid w:val="004337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4337A7"/>
    <w:rPr>
      <w:rFonts w:asciiTheme="majorHAnsi" w:eastAsiaTheme="majorEastAsia" w:hAnsiTheme="majorHAnsi" w:cstheme="majorBidi"/>
      <w:i/>
      <w:iCs/>
      <w:color w:val="4F81BD" w:themeColor="accent1"/>
      <w:spacing w:val="15"/>
      <w:sz w:val="24"/>
      <w:szCs w:val="24"/>
    </w:rPr>
  </w:style>
  <w:style w:type="character" w:styleId="Rimandocommento">
    <w:name w:val="annotation reference"/>
    <w:basedOn w:val="Carpredefinitoparagrafo"/>
    <w:uiPriority w:val="99"/>
    <w:semiHidden/>
    <w:unhideWhenUsed/>
    <w:rsid w:val="003C7710"/>
    <w:rPr>
      <w:sz w:val="16"/>
      <w:szCs w:val="16"/>
    </w:rPr>
  </w:style>
  <w:style w:type="paragraph" w:styleId="Testocommento">
    <w:name w:val="annotation text"/>
    <w:basedOn w:val="Normale"/>
    <w:link w:val="TestocommentoCarattere"/>
    <w:uiPriority w:val="99"/>
    <w:semiHidden/>
    <w:unhideWhenUsed/>
    <w:rsid w:val="003C771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C7710"/>
    <w:rPr>
      <w:sz w:val="20"/>
      <w:szCs w:val="20"/>
    </w:rPr>
  </w:style>
  <w:style w:type="paragraph" w:styleId="Soggettocommento">
    <w:name w:val="annotation subject"/>
    <w:basedOn w:val="Testocommento"/>
    <w:next w:val="Testocommento"/>
    <w:link w:val="SoggettocommentoCarattere"/>
    <w:uiPriority w:val="99"/>
    <w:semiHidden/>
    <w:unhideWhenUsed/>
    <w:rsid w:val="003C7710"/>
    <w:rPr>
      <w:b/>
      <w:bCs/>
    </w:rPr>
  </w:style>
  <w:style w:type="character" w:customStyle="1" w:styleId="SoggettocommentoCarattere">
    <w:name w:val="Soggetto commento Carattere"/>
    <w:basedOn w:val="TestocommentoCarattere"/>
    <w:link w:val="Soggettocommento"/>
    <w:uiPriority w:val="99"/>
    <w:semiHidden/>
    <w:rsid w:val="003C7710"/>
    <w:rPr>
      <w:b/>
      <w:bCs/>
      <w:sz w:val="20"/>
      <w:szCs w:val="20"/>
    </w:rPr>
  </w:style>
  <w:style w:type="character" w:styleId="Enfasigrassetto">
    <w:name w:val="Strong"/>
    <w:basedOn w:val="Carpredefinitoparagrafo"/>
    <w:uiPriority w:val="22"/>
    <w:qFormat/>
    <w:rsid w:val="002E2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146">
      <w:bodyDiv w:val="1"/>
      <w:marLeft w:val="0"/>
      <w:marRight w:val="0"/>
      <w:marTop w:val="0"/>
      <w:marBottom w:val="0"/>
      <w:divBdr>
        <w:top w:val="none" w:sz="0" w:space="0" w:color="auto"/>
        <w:left w:val="none" w:sz="0" w:space="0" w:color="auto"/>
        <w:bottom w:val="none" w:sz="0" w:space="0" w:color="auto"/>
        <w:right w:val="none" w:sz="0" w:space="0" w:color="auto"/>
      </w:divBdr>
    </w:div>
    <w:div w:id="482236737">
      <w:bodyDiv w:val="1"/>
      <w:marLeft w:val="0"/>
      <w:marRight w:val="0"/>
      <w:marTop w:val="0"/>
      <w:marBottom w:val="0"/>
      <w:divBdr>
        <w:top w:val="none" w:sz="0" w:space="0" w:color="auto"/>
        <w:left w:val="none" w:sz="0" w:space="0" w:color="auto"/>
        <w:bottom w:val="none" w:sz="0" w:space="0" w:color="auto"/>
        <w:right w:val="none" w:sz="0" w:space="0" w:color="auto"/>
      </w:divBdr>
    </w:div>
    <w:div w:id="671953697">
      <w:bodyDiv w:val="1"/>
      <w:marLeft w:val="0"/>
      <w:marRight w:val="0"/>
      <w:marTop w:val="0"/>
      <w:marBottom w:val="0"/>
      <w:divBdr>
        <w:top w:val="none" w:sz="0" w:space="0" w:color="auto"/>
        <w:left w:val="none" w:sz="0" w:space="0" w:color="auto"/>
        <w:bottom w:val="none" w:sz="0" w:space="0" w:color="auto"/>
        <w:right w:val="none" w:sz="0" w:space="0" w:color="auto"/>
      </w:divBdr>
    </w:div>
    <w:div w:id="69173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llery.mailchimp.com/4bc585995706d17b21946b3da/images/fab8b793-981a-494a-9db7-a4448016bb3b.jpg" TargetMode="External"/><Relationship Id="rId13" Type="http://schemas.openxmlformats.org/officeDocument/2006/relationships/hyperlink" Target="mailto:guida.giuseppe@knauf.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knauf@knauf.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istori@rgr.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nauf.com" TargetMode="External"/><Relationship Id="rId5" Type="http://schemas.openxmlformats.org/officeDocument/2006/relationships/footnotes" Target="footnotes.xml"/><Relationship Id="rId15" Type="http://schemas.openxmlformats.org/officeDocument/2006/relationships/hyperlink" Target="mailto:rgr@rgr.it" TargetMode="External"/><Relationship Id="rId10" Type="http://schemas.openxmlformats.org/officeDocument/2006/relationships/hyperlink" Target="http://www.knauf.it"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rg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1148</Words>
  <Characters>6546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Knauf</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Ristori</dc:creator>
  <cp:lastModifiedBy>RGR Comunicazione</cp:lastModifiedBy>
  <cp:revision>5</cp:revision>
  <cp:lastPrinted>2017-09-14T18:00:00Z</cp:lastPrinted>
  <dcterms:created xsi:type="dcterms:W3CDTF">2019-02-27T23:23:00Z</dcterms:created>
  <dcterms:modified xsi:type="dcterms:W3CDTF">2019-03-05T09:12:00Z</dcterms:modified>
</cp:coreProperties>
</file>